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5751" w14:textId="77777777" w:rsidR="005C6C7D" w:rsidRDefault="00324940">
      <w:pPr>
        <w:widowControl/>
        <w:adjustRightInd w:val="0"/>
        <w:snapToGrid w:val="0"/>
        <w:jc w:val="center"/>
        <w:rPr>
          <w:rFonts w:ascii="微软雅黑" w:eastAsia="微软雅黑" w:hAnsi="微软雅黑" w:cs="微软雅黑" w:hint="eastAsia"/>
          <w:color w:val="013298"/>
          <w:kern w:val="0"/>
          <w:szCs w:val="21"/>
        </w:rPr>
      </w:pPr>
      <w:r>
        <w:rPr>
          <w:rFonts w:ascii="微软雅黑" w:eastAsia="微软雅黑" w:hAnsi="微软雅黑" w:cs="微软雅黑" w:hint="eastAsia"/>
          <w:color w:val="013298"/>
          <w:kern w:val="0"/>
          <w:szCs w:val="21"/>
        </w:rPr>
        <w:t>硕士研究生指导教师简介</w:t>
      </w:r>
    </w:p>
    <w:tbl>
      <w:tblPr>
        <w:tblW w:w="5000" w:type="pct"/>
        <w:jc w:val="center"/>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179"/>
        <w:gridCol w:w="5080"/>
        <w:gridCol w:w="1781"/>
      </w:tblGrid>
      <w:tr w:rsidR="005C6C7D" w14:paraId="134559E9" w14:textId="77777777" w:rsidTr="000505AB">
        <w:trPr>
          <w:trHeight w:val="253"/>
          <w:tblCellSpacing w:w="0" w:type="dxa"/>
          <w:jc w:val="center"/>
        </w:trPr>
        <w:tc>
          <w:tcPr>
            <w:tcW w:w="1205" w:type="pct"/>
            <w:tcBorders>
              <w:top w:val="single" w:sz="12" w:space="0" w:color="0033CC"/>
              <w:tl2br w:val="nil"/>
              <w:tr2bl w:val="nil"/>
            </w:tcBorders>
            <w:shd w:val="clear" w:color="auto" w:fill="FFFFFF"/>
            <w:vAlign w:val="center"/>
          </w:tcPr>
          <w:p w14:paraId="0DF7A5E8"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姓名（中文/汉语拼音）</w:t>
            </w:r>
          </w:p>
        </w:tc>
        <w:tc>
          <w:tcPr>
            <w:tcW w:w="2810" w:type="pct"/>
            <w:tcBorders>
              <w:top w:val="single" w:sz="12" w:space="0" w:color="0033CC"/>
              <w:tl2br w:val="nil"/>
              <w:tr2bl w:val="nil"/>
            </w:tcBorders>
            <w:shd w:val="clear" w:color="auto" w:fill="FFFFFF"/>
            <w:vAlign w:val="center"/>
          </w:tcPr>
          <w:p w14:paraId="70A462D6" w14:textId="77777777" w:rsidR="005C6C7D" w:rsidRDefault="004625B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b/>
                <w:color w:val="013298"/>
                <w:sz w:val="15"/>
                <w:szCs w:val="15"/>
              </w:rPr>
              <w:t>杨佳璇</w:t>
            </w:r>
            <w:r w:rsidRPr="002A7D62">
              <w:rPr>
                <w:rFonts w:ascii="微软雅黑" w:eastAsia="微软雅黑" w:hAnsi="微软雅黑" w:cs="微软雅黑" w:hint="eastAsia"/>
                <w:color w:val="013298"/>
                <w:sz w:val="15"/>
                <w:szCs w:val="15"/>
              </w:rPr>
              <w:t>/Yang</w:t>
            </w:r>
            <w:r w:rsidRPr="002A7D62">
              <w:rPr>
                <w:rFonts w:ascii="微软雅黑" w:eastAsia="微软雅黑" w:hAnsi="微软雅黑" w:cs="微软雅黑"/>
                <w:color w:val="013298"/>
                <w:sz w:val="15"/>
                <w:szCs w:val="15"/>
              </w:rPr>
              <w:t xml:space="preserve"> Jiaxuan</w:t>
            </w:r>
          </w:p>
        </w:tc>
        <w:tc>
          <w:tcPr>
            <w:tcW w:w="985" w:type="pct"/>
            <w:vMerge w:val="restart"/>
            <w:tcBorders>
              <w:top w:val="single" w:sz="12" w:space="0" w:color="0033CC"/>
              <w:tl2br w:val="nil"/>
              <w:tr2bl w:val="nil"/>
            </w:tcBorders>
            <w:shd w:val="clear" w:color="auto" w:fill="FFFFFF"/>
            <w:vAlign w:val="center"/>
          </w:tcPr>
          <w:p w14:paraId="6D70965D" w14:textId="77777777" w:rsidR="005C6C7D" w:rsidRDefault="00324940">
            <w:pPr>
              <w:jc w:val="center"/>
              <w:rPr>
                <w:rFonts w:ascii="微软雅黑" w:eastAsia="微软雅黑" w:hAnsi="微软雅黑" w:cs="微软雅黑" w:hint="eastAsia"/>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037D6EC3" wp14:editId="2BA17932">
                  <wp:extent cx="718457" cy="100584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8457" cy="1005840"/>
                          </a:xfrm>
                          <a:prstGeom prst="rect">
                            <a:avLst/>
                          </a:prstGeom>
                        </pic:spPr>
                      </pic:pic>
                    </a:graphicData>
                  </a:graphic>
                </wp:inline>
              </w:drawing>
            </w:r>
          </w:p>
        </w:tc>
      </w:tr>
      <w:tr w:rsidR="005C6C7D" w14:paraId="544EBE8F" w14:textId="77777777" w:rsidTr="000505AB">
        <w:trPr>
          <w:trHeight w:val="261"/>
          <w:tblCellSpacing w:w="0" w:type="dxa"/>
          <w:jc w:val="center"/>
        </w:trPr>
        <w:tc>
          <w:tcPr>
            <w:tcW w:w="1205" w:type="pct"/>
            <w:tcBorders>
              <w:tl2br w:val="nil"/>
              <w:tr2bl w:val="nil"/>
            </w:tcBorders>
            <w:shd w:val="clear" w:color="auto" w:fill="FFFFFF"/>
            <w:vAlign w:val="center"/>
          </w:tcPr>
          <w:p w14:paraId="6696F750"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职称</w:t>
            </w:r>
          </w:p>
        </w:tc>
        <w:tc>
          <w:tcPr>
            <w:tcW w:w="2810" w:type="pct"/>
            <w:tcBorders>
              <w:tl2br w:val="nil"/>
              <w:tr2bl w:val="nil"/>
            </w:tcBorders>
            <w:shd w:val="clear" w:color="auto" w:fill="FFFFFF"/>
            <w:vAlign w:val="center"/>
          </w:tcPr>
          <w:p w14:paraId="489AB6B1" w14:textId="77777777" w:rsidR="005C6C7D" w:rsidRDefault="004625B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讲师</w:t>
            </w:r>
            <w:r w:rsidR="00450DF9">
              <w:rPr>
                <w:rFonts w:ascii="微软雅黑" w:eastAsia="微软雅黑" w:hAnsi="微软雅黑" w:cs="微软雅黑" w:hint="eastAsia"/>
                <w:color w:val="013298"/>
                <w:kern w:val="0"/>
                <w:sz w:val="15"/>
                <w:szCs w:val="15"/>
              </w:rPr>
              <w:t>/</w:t>
            </w:r>
            <w:r w:rsidR="00F42042">
              <w:rPr>
                <w:rFonts w:ascii="微软雅黑" w:eastAsia="微软雅黑" w:hAnsi="微软雅黑" w:cs="微软雅黑" w:hint="eastAsia"/>
                <w:color w:val="013298"/>
                <w:kern w:val="0"/>
                <w:sz w:val="15"/>
                <w:szCs w:val="15"/>
              </w:rPr>
              <w:t>硕士生导师</w:t>
            </w:r>
          </w:p>
        </w:tc>
        <w:tc>
          <w:tcPr>
            <w:tcW w:w="985" w:type="pct"/>
            <w:vMerge/>
            <w:tcBorders>
              <w:tl2br w:val="nil"/>
              <w:tr2bl w:val="nil"/>
            </w:tcBorders>
            <w:shd w:val="clear" w:color="auto" w:fill="FFFFFF"/>
            <w:vAlign w:val="center"/>
          </w:tcPr>
          <w:p w14:paraId="725F7D17" w14:textId="77777777" w:rsidR="005C6C7D" w:rsidRDefault="005C6C7D">
            <w:pPr>
              <w:jc w:val="center"/>
              <w:rPr>
                <w:rFonts w:ascii="微软雅黑" w:eastAsia="微软雅黑" w:hAnsi="微软雅黑" w:cs="微软雅黑" w:hint="eastAsia"/>
                <w:color w:val="013298"/>
                <w:sz w:val="15"/>
                <w:szCs w:val="15"/>
              </w:rPr>
            </w:pPr>
          </w:p>
        </w:tc>
      </w:tr>
      <w:tr w:rsidR="005C6C7D" w14:paraId="4B4C4362" w14:textId="77777777" w:rsidTr="000505AB">
        <w:trPr>
          <w:trHeight w:val="88"/>
          <w:tblCellSpacing w:w="0" w:type="dxa"/>
          <w:jc w:val="center"/>
        </w:trPr>
        <w:tc>
          <w:tcPr>
            <w:tcW w:w="1205" w:type="pct"/>
            <w:tcBorders>
              <w:tl2br w:val="nil"/>
              <w:tr2bl w:val="nil"/>
            </w:tcBorders>
            <w:shd w:val="clear" w:color="auto" w:fill="FFFFFF"/>
            <w:vAlign w:val="center"/>
          </w:tcPr>
          <w:p w14:paraId="6BF160AB" w14:textId="77777777" w:rsidR="005C6C7D" w:rsidRDefault="000057A9"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年龄</w:t>
            </w:r>
          </w:p>
        </w:tc>
        <w:tc>
          <w:tcPr>
            <w:tcW w:w="2810" w:type="pct"/>
            <w:tcBorders>
              <w:tl2br w:val="nil"/>
              <w:tr2bl w:val="nil"/>
            </w:tcBorders>
            <w:shd w:val="clear" w:color="auto" w:fill="FFFFFF"/>
            <w:vAlign w:val="center"/>
          </w:tcPr>
          <w:p w14:paraId="26166F77" w14:textId="517596FF" w:rsidR="005C6C7D" w:rsidRDefault="003751BB">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color w:val="013298"/>
                <w:kern w:val="0"/>
                <w:sz w:val="15"/>
                <w:szCs w:val="15"/>
              </w:rPr>
              <w:t>3</w:t>
            </w:r>
            <w:r w:rsidR="006F5698">
              <w:rPr>
                <w:rFonts w:ascii="微软雅黑" w:eastAsia="微软雅黑" w:hAnsi="微软雅黑" w:cs="微软雅黑" w:hint="eastAsia"/>
                <w:color w:val="013298"/>
                <w:kern w:val="0"/>
                <w:sz w:val="15"/>
                <w:szCs w:val="15"/>
              </w:rPr>
              <w:t>8</w:t>
            </w:r>
          </w:p>
        </w:tc>
        <w:tc>
          <w:tcPr>
            <w:tcW w:w="985" w:type="pct"/>
            <w:vMerge/>
            <w:tcBorders>
              <w:tl2br w:val="nil"/>
              <w:tr2bl w:val="nil"/>
            </w:tcBorders>
            <w:shd w:val="clear" w:color="auto" w:fill="FFFFFF"/>
            <w:vAlign w:val="center"/>
          </w:tcPr>
          <w:p w14:paraId="45BEFF13" w14:textId="77777777" w:rsidR="005C6C7D" w:rsidRDefault="005C6C7D">
            <w:pPr>
              <w:jc w:val="center"/>
              <w:rPr>
                <w:rFonts w:ascii="微软雅黑" w:eastAsia="微软雅黑" w:hAnsi="微软雅黑" w:cs="微软雅黑" w:hint="eastAsia"/>
                <w:color w:val="013298"/>
                <w:sz w:val="15"/>
                <w:szCs w:val="15"/>
              </w:rPr>
            </w:pPr>
          </w:p>
        </w:tc>
      </w:tr>
      <w:tr w:rsidR="000057A9" w14:paraId="5EF7A37C" w14:textId="77777777" w:rsidTr="000505AB">
        <w:trPr>
          <w:trHeight w:val="88"/>
          <w:tblCellSpacing w:w="0" w:type="dxa"/>
          <w:jc w:val="center"/>
        </w:trPr>
        <w:tc>
          <w:tcPr>
            <w:tcW w:w="1205" w:type="pct"/>
            <w:tcBorders>
              <w:tl2br w:val="nil"/>
              <w:tr2bl w:val="nil"/>
            </w:tcBorders>
            <w:shd w:val="clear" w:color="auto" w:fill="FFFFFF"/>
            <w:vAlign w:val="center"/>
          </w:tcPr>
          <w:p w14:paraId="47C1EB61" w14:textId="77777777" w:rsidR="000057A9" w:rsidRDefault="000057A9" w:rsidP="001B2713">
            <w:pPr>
              <w:widowControl/>
              <w:adjustRightInd w:val="0"/>
              <w:snapToGrid w:val="0"/>
              <w:ind w:firstLineChars="200" w:firstLine="30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2810" w:type="pct"/>
            <w:tcBorders>
              <w:tl2br w:val="nil"/>
              <w:tr2bl w:val="nil"/>
            </w:tcBorders>
            <w:shd w:val="clear" w:color="auto" w:fill="FFFFFF"/>
            <w:vAlign w:val="center"/>
          </w:tcPr>
          <w:p w14:paraId="756FCDD7" w14:textId="77777777" w:rsidR="000057A9" w:rsidRDefault="004625B1">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985" w:type="pct"/>
            <w:vMerge/>
            <w:tcBorders>
              <w:tl2br w:val="nil"/>
              <w:tr2bl w:val="nil"/>
            </w:tcBorders>
            <w:shd w:val="clear" w:color="auto" w:fill="FFFFFF"/>
            <w:vAlign w:val="center"/>
          </w:tcPr>
          <w:p w14:paraId="5D3896A2" w14:textId="77777777" w:rsidR="000057A9" w:rsidRDefault="000057A9">
            <w:pPr>
              <w:jc w:val="center"/>
              <w:rPr>
                <w:rFonts w:ascii="微软雅黑" w:eastAsia="微软雅黑" w:hAnsi="微软雅黑" w:cs="微软雅黑" w:hint="eastAsia"/>
                <w:color w:val="013298"/>
                <w:sz w:val="15"/>
                <w:szCs w:val="15"/>
              </w:rPr>
            </w:pPr>
          </w:p>
        </w:tc>
      </w:tr>
      <w:tr w:rsidR="005C6C7D" w14:paraId="382BEBD1" w14:textId="77777777" w:rsidTr="000505AB">
        <w:trPr>
          <w:trHeight w:val="261"/>
          <w:tblCellSpacing w:w="0" w:type="dxa"/>
          <w:jc w:val="center"/>
        </w:trPr>
        <w:tc>
          <w:tcPr>
            <w:tcW w:w="1205" w:type="pct"/>
            <w:tcBorders>
              <w:tl2br w:val="nil"/>
              <w:tr2bl w:val="nil"/>
            </w:tcBorders>
            <w:shd w:val="clear" w:color="auto" w:fill="FFFFFF"/>
            <w:vAlign w:val="center"/>
          </w:tcPr>
          <w:p w14:paraId="5D47B5B2"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通讯地址</w:t>
            </w:r>
          </w:p>
        </w:tc>
        <w:tc>
          <w:tcPr>
            <w:tcW w:w="2810" w:type="pct"/>
            <w:tcBorders>
              <w:tl2br w:val="nil"/>
              <w:tr2bl w:val="nil"/>
            </w:tcBorders>
            <w:shd w:val="clear" w:color="auto" w:fill="FFFFFF"/>
            <w:vAlign w:val="center"/>
          </w:tcPr>
          <w:p w14:paraId="23124BDA" w14:textId="77777777" w:rsidR="005C6C7D" w:rsidRDefault="00294249">
            <w:pPr>
              <w:widowControl/>
              <w:adjustRightInd w:val="0"/>
              <w:snapToGrid w:val="0"/>
              <w:jc w:val="left"/>
              <w:rPr>
                <w:rFonts w:ascii="微软雅黑" w:eastAsia="微软雅黑" w:hAnsi="微软雅黑" w:cs="微软雅黑" w:hint="eastAsia"/>
                <w:b/>
                <w:color w:val="013298"/>
                <w:sz w:val="15"/>
                <w:szCs w:val="15"/>
              </w:rPr>
            </w:pPr>
            <w:r w:rsidRPr="00294249">
              <w:rPr>
                <w:rFonts w:ascii="微软雅黑" w:eastAsia="微软雅黑" w:hAnsi="微软雅黑" w:cs="微软雅黑" w:hint="eastAsia"/>
                <w:color w:val="013298"/>
                <w:kern w:val="0"/>
                <w:sz w:val="15"/>
                <w:szCs w:val="15"/>
              </w:rPr>
              <w:t>天津市西青区津静路26号</w:t>
            </w:r>
          </w:p>
        </w:tc>
        <w:tc>
          <w:tcPr>
            <w:tcW w:w="985" w:type="pct"/>
            <w:vMerge/>
            <w:tcBorders>
              <w:tl2br w:val="nil"/>
              <w:tr2bl w:val="nil"/>
            </w:tcBorders>
            <w:shd w:val="clear" w:color="auto" w:fill="FFFFFF"/>
            <w:vAlign w:val="center"/>
          </w:tcPr>
          <w:p w14:paraId="0FF4AA0A" w14:textId="77777777" w:rsidR="005C6C7D" w:rsidRDefault="005C6C7D">
            <w:pPr>
              <w:jc w:val="center"/>
              <w:rPr>
                <w:rFonts w:ascii="微软雅黑" w:eastAsia="微软雅黑" w:hAnsi="微软雅黑" w:cs="微软雅黑" w:hint="eastAsia"/>
                <w:color w:val="013298"/>
                <w:sz w:val="15"/>
                <w:szCs w:val="15"/>
              </w:rPr>
            </w:pPr>
          </w:p>
        </w:tc>
      </w:tr>
      <w:tr w:rsidR="005C6C7D" w14:paraId="476D5CCD" w14:textId="77777777" w:rsidTr="000505AB">
        <w:trPr>
          <w:trHeight w:val="88"/>
          <w:tblCellSpacing w:w="0" w:type="dxa"/>
          <w:jc w:val="center"/>
        </w:trPr>
        <w:tc>
          <w:tcPr>
            <w:tcW w:w="1205" w:type="pct"/>
            <w:tcBorders>
              <w:tl2br w:val="nil"/>
              <w:tr2bl w:val="nil"/>
            </w:tcBorders>
            <w:shd w:val="clear" w:color="auto" w:fill="FFFFFF"/>
            <w:vAlign w:val="center"/>
          </w:tcPr>
          <w:p w14:paraId="080294E2"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电子信箱</w:t>
            </w:r>
          </w:p>
        </w:tc>
        <w:tc>
          <w:tcPr>
            <w:tcW w:w="2810" w:type="pct"/>
            <w:tcBorders>
              <w:tl2br w:val="nil"/>
              <w:tr2bl w:val="nil"/>
            </w:tcBorders>
            <w:shd w:val="clear" w:color="auto" w:fill="FFFFFF"/>
            <w:vAlign w:val="center"/>
          </w:tcPr>
          <w:p w14:paraId="6616616A" w14:textId="77777777" w:rsidR="005C6C7D" w:rsidRDefault="00450DF9">
            <w:pPr>
              <w:widowControl/>
              <w:adjustRightInd w:val="0"/>
              <w:snapToGrid w:val="0"/>
              <w:jc w:val="left"/>
              <w:rPr>
                <w:rFonts w:ascii="微软雅黑" w:eastAsia="微软雅黑" w:hAnsi="微软雅黑" w:cs="微软雅黑" w:hint="eastAsia"/>
                <w:b/>
                <w:color w:val="376175"/>
                <w:sz w:val="14"/>
                <w:szCs w:val="14"/>
              </w:rPr>
            </w:pPr>
            <w:r>
              <w:rPr>
                <w:rFonts w:ascii="微软雅黑" w:eastAsia="微软雅黑" w:hAnsi="微软雅黑" w:cs="微软雅黑"/>
                <w:color w:val="013298"/>
                <w:kern w:val="0"/>
                <w:sz w:val="15"/>
                <w:szCs w:val="15"/>
              </w:rPr>
              <w:t>bx2gyjx3760@163.com</w:t>
            </w:r>
          </w:p>
        </w:tc>
        <w:tc>
          <w:tcPr>
            <w:tcW w:w="985" w:type="pct"/>
            <w:vMerge/>
            <w:tcBorders>
              <w:tl2br w:val="nil"/>
              <w:tr2bl w:val="nil"/>
            </w:tcBorders>
            <w:shd w:val="clear" w:color="auto" w:fill="FFFFFF"/>
            <w:vAlign w:val="center"/>
          </w:tcPr>
          <w:p w14:paraId="03A40C02" w14:textId="77777777" w:rsidR="005C6C7D" w:rsidRDefault="005C6C7D">
            <w:pPr>
              <w:jc w:val="center"/>
              <w:rPr>
                <w:rFonts w:ascii="微软雅黑" w:eastAsia="微软雅黑" w:hAnsi="微软雅黑" w:cs="微软雅黑" w:hint="eastAsia"/>
                <w:color w:val="013298"/>
                <w:sz w:val="15"/>
                <w:szCs w:val="15"/>
              </w:rPr>
            </w:pPr>
          </w:p>
        </w:tc>
      </w:tr>
      <w:tr w:rsidR="005C6C7D" w14:paraId="263C3C1B" w14:textId="77777777" w:rsidTr="000505AB">
        <w:trPr>
          <w:trHeight w:val="88"/>
          <w:tblCellSpacing w:w="0" w:type="dxa"/>
          <w:jc w:val="center"/>
        </w:trPr>
        <w:tc>
          <w:tcPr>
            <w:tcW w:w="1205" w:type="pct"/>
            <w:tcBorders>
              <w:tl2br w:val="nil"/>
              <w:tr2bl w:val="nil"/>
            </w:tcBorders>
            <w:shd w:val="clear" w:color="auto" w:fill="FFFFFF"/>
            <w:vAlign w:val="center"/>
          </w:tcPr>
          <w:p w14:paraId="498E0787"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联系方式</w:t>
            </w:r>
          </w:p>
        </w:tc>
        <w:tc>
          <w:tcPr>
            <w:tcW w:w="2810" w:type="pct"/>
            <w:tcBorders>
              <w:tl2br w:val="nil"/>
              <w:tr2bl w:val="nil"/>
            </w:tcBorders>
            <w:shd w:val="clear" w:color="auto" w:fill="FFFFFF"/>
            <w:vAlign w:val="center"/>
          </w:tcPr>
          <w:p w14:paraId="68C3A4D3" w14:textId="77777777" w:rsidR="005C6C7D" w:rsidRDefault="00450DF9">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color w:val="013298"/>
                <w:kern w:val="0"/>
                <w:sz w:val="15"/>
                <w:szCs w:val="15"/>
              </w:rPr>
              <w:t>18722260033</w:t>
            </w: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8622251044</w:t>
            </w:r>
          </w:p>
        </w:tc>
        <w:tc>
          <w:tcPr>
            <w:tcW w:w="985" w:type="pct"/>
            <w:vMerge/>
            <w:tcBorders>
              <w:tl2br w:val="nil"/>
              <w:tr2bl w:val="nil"/>
            </w:tcBorders>
            <w:shd w:val="clear" w:color="auto" w:fill="FFFFFF"/>
            <w:vAlign w:val="center"/>
          </w:tcPr>
          <w:p w14:paraId="34972A3D" w14:textId="77777777" w:rsidR="005C6C7D" w:rsidRDefault="005C6C7D">
            <w:pPr>
              <w:jc w:val="center"/>
              <w:rPr>
                <w:rFonts w:ascii="微软雅黑" w:eastAsia="微软雅黑" w:hAnsi="微软雅黑" w:cs="微软雅黑" w:hint="eastAsia"/>
                <w:color w:val="013298"/>
                <w:sz w:val="15"/>
                <w:szCs w:val="15"/>
              </w:rPr>
            </w:pPr>
          </w:p>
        </w:tc>
      </w:tr>
      <w:tr w:rsidR="005C6C7D" w14:paraId="30154A90" w14:textId="77777777" w:rsidTr="000505AB">
        <w:trPr>
          <w:trHeight w:val="18"/>
          <w:tblCellSpacing w:w="0" w:type="dxa"/>
          <w:jc w:val="center"/>
        </w:trPr>
        <w:tc>
          <w:tcPr>
            <w:tcW w:w="5000" w:type="pct"/>
            <w:gridSpan w:val="3"/>
            <w:tcBorders>
              <w:tl2br w:val="nil"/>
              <w:tr2bl w:val="nil"/>
            </w:tcBorders>
            <w:shd w:val="clear" w:color="auto" w:fill="FFFFFF"/>
            <w:vAlign w:val="bottom"/>
          </w:tcPr>
          <w:p w14:paraId="6FDA9865" w14:textId="4704EA81" w:rsidR="005C6C7D" w:rsidRDefault="00324940" w:rsidP="0032455F">
            <w:pPr>
              <w:widowControl/>
              <w:adjustRightInd w:val="0"/>
              <w:snapToGrid w:val="0"/>
              <w:ind w:firstLineChars="200" w:firstLine="300"/>
              <w:jc w:val="left"/>
              <w:rPr>
                <w:rFonts w:ascii="微软雅黑" w:eastAsia="微软雅黑" w:hAnsi="微软雅黑" w:cs="微软雅黑" w:hint="eastAsia"/>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r w:rsidR="0032455F" w:rsidRPr="0032455F">
              <w:rPr>
                <w:rStyle w:val="a9"/>
                <w:rFonts w:ascii="微软雅黑" w:eastAsia="微软雅黑" w:hAnsi="微软雅黑" w:cs="微软雅黑" w:hint="eastAsia"/>
                <w:b w:val="0"/>
                <w:bCs/>
                <w:color w:val="013298"/>
                <w:kern w:val="0"/>
                <w:sz w:val="15"/>
                <w:szCs w:val="15"/>
              </w:rPr>
              <w:t>城市治理与公共交通，</w:t>
            </w:r>
            <w:r w:rsidR="006F5698">
              <w:rPr>
                <w:rStyle w:val="a9"/>
                <w:rFonts w:ascii="微软雅黑" w:eastAsia="微软雅黑" w:hAnsi="微软雅黑" w:cs="微软雅黑" w:hint="eastAsia"/>
                <w:b w:val="0"/>
                <w:bCs/>
                <w:color w:val="013298"/>
                <w:kern w:val="0"/>
                <w:sz w:val="15"/>
                <w:szCs w:val="15"/>
              </w:rPr>
              <w:t>TOD，</w:t>
            </w:r>
            <w:r w:rsidR="00BD46B0">
              <w:rPr>
                <w:rStyle w:val="a9"/>
                <w:rFonts w:ascii="微软雅黑" w:eastAsia="微软雅黑" w:hAnsi="微软雅黑" w:cs="微软雅黑" w:hint="eastAsia"/>
                <w:b w:val="0"/>
                <w:bCs/>
                <w:color w:val="013298"/>
                <w:kern w:val="0"/>
                <w:sz w:val="15"/>
                <w:szCs w:val="15"/>
              </w:rPr>
              <w:t>职住与通勤</w:t>
            </w:r>
            <w:r w:rsidR="006F5698" w:rsidRPr="0032455F">
              <w:rPr>
                <w:rStyle w:val="a9"/>
                <w:rFonts w:ascii="微软雅黑" w:eastAsia="微软雅黑" w:hAnsi="微软雅黑" w:cs="微软雅黑" w:hint="eastAsia"/>
                <w:b w:val="0"/>
                <w:bCs/>
                <w:color w:val="013298"/>
                <w:kern w:val="0"/>
                <w:sz w:val="15"/>
                <w:szCs w:val="15"/>
              </w:rPr>
              <w:t>，</w:t>
            </w:r>
            <w:r w:rsidR="006F5698">
              <w:rPr>
                <w:rStyle w:val="a9"/>
                <w:rFonts w:ascii="微软雅黑" w:eastAsia="微软雅黑" w:hAnsi="微软雅黑" w:cs="微软雅黑" w:hint="eastAsia"/>
                <w:b w:val="0"/>
                <w:bCs/>
                <w:color w:val="013298"/>
                <w:kern w:val="0"/>
                <w:sz w:val="15"/>
                <w:szCs w:val="15"/>
              </w:rPr>
              <w:t>低空文旅</w:t>
            </w:r>
          </w:p>
        </w:tc>
      </w:tr>
      <w:tr w:rsidR="005C6C7D" w14:paraId="1ECA906B" w14:textId="77777777" w:rsidTr="000505AB">
        <w:trPr>
          <w:trHeight w:val="88"/>
          <w:tblCellSpacing w:w="0" w:type="dxa"/>
          <w:jc w:val="center"/>
        </w:trPr>
        <w:tc>
          <w:tcPr>
            <w:tcW w:w="5000" w:type="pct"/>
            <w:gridSpan w:val="3"/>
            <w:tcBorders>
              <w:top w:val="single" w:sz="12" w:space="0" w:color="0000CC"/>
              <w:tl2br w:val="nil"/>
              <w:tr2bl w:val="nil"/>
            </w:tcBorders>
            <w:shd w:val="clear" w:color="auto" w:fill="FFFFFF"/>
            <w:vAlign w:val="center"/>
          </w:tcPr>
          <w:p w14:paraId="3BA407C3"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10BB2372" w14:textId="77777777" w:rsidTr="000505AB">
        <w:trPr>
          <w:trHeight w:val="649"/>
          <w:tblCellSpacing w:w="0" w:type="dxa"/>
          <w:jc w:val="center"/>
        </w:trPr>
        <w:tc>
          <w:tcPr>
            <w:tcW w:w="5000" w:type="pct"/>
            <w:gridSpan w:val="3"/>
            <w:tcBorders>
              <w:bottom w:val="single" w:sz="12" w:space="0" w:color="0033CC"/>
              <w:tl2br w:val="nil"/>
              <w:tr2bl w:val="nil"/>
            </w:tcBorders>
            <w:shd w:val="clear" w:color="auto" w:fill="FFFFFF"/>
            <w:vAlign w:val="center"/>
          </w:tcPr>
          <w:p w14:paraId="5C1324C6" w14:textId="77777777" w:rsidR="005C6C7D" w:rsidRDefault="007611DA" w:rsidP="008619D6">
            <w:pPr>
              <w:widowControl/>
              <w:ind w:firstLine="289"/>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2015-2021</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4C74FE">
              <w:rPr>
                <w:rFonts w:ascii="微软雅黑" w:eastAsia="微软雅黑" w:hAnsi="微软雅黑" w:hint="eastAsia"/>
                <w:b/>
                <w:color w:val="013298"/>
                <w:kern w:val="0"/>
                <w:sz w:val="15"/>
                <w:szCs w:val="15"/>
              </w:rPr>
              <w:t>天津</w:t>
            </w:r>
            <w:r w:rsidR="0016090C" w:rsidRPr="004C74FE">
              <w:rPr>
                <w:rFonts w:ascii="微软雅黑" w:eastAsia="微软雅黑" w:hAnsi="微软雅黑" w:cs="微软雅黑" w:hint="eastAsia"/>
                <w:b/>
                <w:color w:val="013298"/>
                <w:kern w:val="0"/>
                <w:sz w:val="15"/>
                <w:szCs w:val="15"/>
              </w:rPr>
              <w:t>大学</w:t>
            </w:r>
            <w:r>
              <w:rPr>
                <w:rFonts w:ascii="微软雅黑" w:eastAsia="微软雅黑" w:hAnsi="微软雅黑" w:cs="微软雅黑" w:hint="eastAsia"/>
                <w:color w:val="013298"/>
                <w:kern w:val="0"/>
                <w:sz w:val="15"/>
                <w:szCs w:val="15"/>
              </w:rPr>
              <w:t>（9</w:t>
            </w:r>
            <w:r>
              <w:rPr>
                <w:rFonts w:ascii="微软雅黑" w:eastAsia="微软雅黑" w:hAnsi="微软雅黑" w:cs="微软雅黑"/>
                <w:color w:val="013298"/>
                <w:kern w:val="0"/>
                <w:sz w:val="15"/>
                <w:szCs w:val="15"/>
              </w:rPr>
              <w:t>85/211/</w:t>
            </w:r>
            <w:r>
              <w:rPr>
                <w:rFonts w:ascii="微软雅黑" w:eastAsia="微软雅黑" w:hAnsi="微软雅黑" w:cs="微软雅黑" w:hint="eastAsia"/>
                <w:color w:val="013298"/>
                <w:kern w:val="0"/>
                <w:sz w:val="15"/>
                <w:szCs w:val="15"/>
              </w:rPr>
              <w:t>双一流</w:t>
            </w:r>
            <w:r w:rsidR="002A7D62">
              <w:rPr>
                <w:rFonts w:ascii="微软雅黑" w:eastAsia="微软雅黑" w:hAnsi="微软雅黑" w:cs="微软雅黑" w:hint="eastAsia"/>
                <w:color w:val="013298"/>
                <w:kern w:val="0"/>
                <w:sz w:val="15"/>
                <w:szCs w:val="15"/>
              </w:rPr>
              <w:t>高校</w:t>
            </w:r>
            <w:r>
              <w:rPr>
                <w:rFonts w:ascii="微软雅黑" w:eastAsia="微软雅黑" w:hAnsi="微软雅黑" w:cs="微软雅黑" w:hint="eastAsia"/>
                <w:color w:val="013298"/>
                <w:kern w:val="0"/>
                <w:sz w:val="15"/>
                <w:szCs w:val="15"/>
              </w:rPr>
              <w:t>）城乡规划学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工学博士</w:t>
            </w:r>
            <w:r w:rsidR="00DA2BDA">
              <w:rPr>
                <w:rFonts w:ascii="微软雅黑" w:eastAsia="微软雅黑" w:hAnsi="微软雅黑" w:cs="微软雅黑" w:hint="eastAsia"/>
                <w:color w:val="013298"/>
                <w:kern w:val="0"/>
                <w:sz w:val="15"/>
                <w:szCs w:val="15"/>
              </w:rPr>
              <w:t>学位</w:t>
            </w:r>
          </w:p>
          <w:p w14:paraId="657699D7" w14:textId="77777777" w:rsidR="0016090C" w:rsidRDefault="007611DA" w:rsidP="008619D6">
            <w:pPr>
              <w:widowControl/>
              <w:ind w:firstLine="289"/>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2012</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2015</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4C74FE">
              <w:rPr>
                <w:rFonts w:ascii="微软雅黑" w:eastAsia="微软雅黑" w:hAnsi="微软雅黑" w:hint="eastAsia"/>
                <w:b/>
                <w:color w:val="013298"/>
                <w:kern w:val="0"/>
                <w:sz w:val="15"/>
                <w:szCs w:val="15"/>
              </w:rPr>
              <w:t>天津</w:t>
            </w:r>
            <w:r w:rsidR="0016090C" w:rsidRPr="004C74FE">
              <w:rPr>
                <w:rFonts w:ascii="微软雅黑" w:eastAsia="微软雅黑" w:hAnsi="微软雅黑" w:cs="微软雅黑" w:hint="eastAsia"/>
                <w:b/>
                <w:color w:val="013298"/>
                <w:kern w:val="0"/>
                <w:sz w:val="15"/>
                <w:szCs w:val="15"/>
              </w:rPr>
              <w:t>大学</w:t>
            </w:r>
            <w:r>
              <w:rPr>
                <w:rFonts w:ascii="微软雅黑" w:eastAsia="微软雅黑" w:hAnsi="微软雅黑" w:cs="微软雅黑" w:hint="eastAsia"/>
                <w:color w:val="013298"/>
                <w:kern w:val="0"/>
                <w:sz w:val="15"/>
                <w:szCs w:val="15"/>
              </w:rPr>
              <w:t>（9</w:t>
            </w:r>
            <w:r>
              <w:rPr>
                <w:rFonts w:ascii="微软雅黑" w:eastAsia="微软雅黑" w:hAnsi="微软雅黑" w:cs="微软雅黑"/>
                <w:color w:val="013298"/>
                <w:kern w:val="0"/>
                <w:sz w:val="15"/>
                <w:szCs w:val="15"/>
              </w:rPr>
              <w:t>85/211/</w:t>
            </w:r>
            <w:r>
              <w:rPr>
                <w:rFonts w:ascii="微软雅黑" w:eastAsia="微软雅黑" w:hAnsi="微软雅黑" w:cs="微软雅黑" w:hint="eastAsia"/>
                <w:color w:val="013298"/>
                <w:kern w:val="0"/>
                <w:sz w:val="15"/>
                <w:szCs w:val="15"/>
              </w:rPr>
              <w:t>双一流</w:t>
            </w:r>
            <w:r w:rsidR="002A7D62">
              <w:rPr>
                <w:rFonts w:ascii="微软雅黑" w:eastAsia="微软雅黑" w:hAnsi="微软雅黑" w:cs="微软雅黑" w:hint="eastAsia"/>
                <w:color w:val="013298"/>
                <w:kern w:val="0"/>
                <w:sz w:val="15"/>
                <w:szCs w:val="15"/>
              </w:rPr>
              <w:t>高校</w:t>
            </w:r>
            <w:r>
              <w:rPr>
                <w:rFonts w:ascii="微软雅黑" w:eastAsia="微软雅黑" w:hAnsi="微软雅黑" w:cs="微软雅黑" w:hint="eastAsia"/>
                <w:color w:val="013298"/>
                <w:kern w:val="0"/>
                <w:sz w:val="15"/>
                <w:szCs w:val="15"/>
              </w:rPr>
              <w:t>）城市规划</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城市规划硕士</w:t>
            </w:r>
            <w:r w:rsidR="00DA2BDA">
              <w:rPr>
                <w:rFonts w:ascii="微软雅黑" w:eastAsia="微软雅黑" w:hAnsi="微软雅黑" w:cs="微软雅黑" w:hint="eastAsia"/>
                <w:color w:val="013298"/>
                <w:kern w:val="0"/>
                <w:sz w:val="15"/>
                <w:szCs w:val="15"/>
              </w:rPr>
              <w:t>学位</w:t>
            </w:r>
          </w:p>
          <w:p w14:paraId="11F8CC1D" w14:textId="77777777" w:rsidR="005C6C7D" w:rsidRPr="0016090C" w:rsidRDefault="007611DA" w:rsidP="008619D6">
            <w:pPr>
              <w:widowControl/>
              <w:ind w:firstLine="289"/>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2007</w:t>
            </w:r>
            <w:r w:rsidR="008C6531">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2011</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4C74FE">
              <w:rPr>
                <w:rFonts w:ascii="微软雅黑" w:eastAsia="微软雅黑" w:hAnsi="微软雅黑" w:hint="eastAsia"/>
                <w:b/>
                <w:color w:val="013298"/>
                <w:kern w:val="0"/>
                <w:sz w:val="15"/>
                <w:szCs w:val="15"/>
              </w:rPr>
              <w:t>西北农林科技</w:t>
            </w:r>
            <w:r w:rsidR="0016090C" w:rsidRPr="004C74FE">
              <w:rPr>
                <w:rFonts w:ascii="微软雅黑" w:eastAsia="微软雅黑" w:hAnsi="微软雅黑" w:cs="微软雅黑" w:hint="eastAsia"/>
                <w:b/>
                <w:color w:val="013298"/>
                <w:kern w:val="0"/>
                <w:sz w:val="15"/>
                <w:szCs w:val="15"/>
              </w:rPr>
              <w:t>大学</w:t>
            </w:r>
            <w:r>
              <w:rPr>
                <w:rFonts w:ascii="微软雅黑" w:eastAsia="微软雅黑" w:hAnsi="微软雅黑" w:cs="微软雅黑" w:hint="eastAsia"/>
                <w:color w:val="013298"/>
                <w:kern w:val="0"/>
                <w:sz w:val="15"/>
                <w:szCs w:val="15"/>
              </w:rPr>
              <w:t>（9</w:t>
            </w:r>
            <w:r>
              <w:rPr>
                <w:rFonts w:ascii="微软雅黑" w:eastAsia="微软雅黑" w:hAnsi="微软雅黑" w:cs="微软雅黑"/>
                <w:color w:val="013298"/>
                <w:kern w:val="0"/>
                <w:sz w:val="15"/>
                <w:szCs w:val="15"/>
              </w:rPr>
              <w:t>85/211/</w:t>
            </w:r>
            <w:r>
              <w:rPr>
                <w:rFonts w:ascii="微软雅黑" w:eastAsia="微软雅黑" w:hAnsi="微软雅黑" w:cs="微软雅黑" w:hint="eastAsia"/>
                <w:color w:val="013298"/>
                <w:kern w:val="0"/>
                <w:sz w:val="15"/>
                <w:szCs w:val="15"/>
              </w:rPr>
              <w:t>双一流</w:t>
            </w:r>
            <w:r w:rsidR="002A7D62">
              <w:rPr>
                <w:rFonts w:ascii="微软雅黑" w:eastAsia="微软雅黑" w:hAnsi="微软雅黑" w:cs="微软雅黑" w:hint="eastAsia"/>
                <w:color w:val="013298"/>
                <w:kern w:val="0"/>
                <w:sz w:val="15"/>
                <w:szCs w:val="15"/>
              </w:rPr>
              <w:t>高校</w:t>
            </w:r>
            <w:r>
              <w:rPr>
                <w:rFonts w:ascii="微软雅黑" w:eastAsia="微软雅黑" w:hAnsi="微软雅黑" w:cs="微软雅黑" w:hint="eastAsia"/>
                <w:color w:val="013298"/>
                <w:kern w:val="0"/>
                <w:sz w:val="15"/>
                <w:szCs w:val="15"/>
              </w:rPr>
              <w:t>）园林</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农学学士</w:t>
            </w:r>
            <w:r w:rsidR="00DA2BDA">
              <w:rPr>
                <w:rFonts w:ascii="微软雅黑" w:eastAsia="微软雅黑" w:hAnsi="微软雅黑" w:cs="微软雅黑" w:hint="eastAsia"/>
                <w:color w:val="013298"/>
                <w:kern w:val="0"/>
                <w:sz w:val="15"/>
                <w:szCs w:val="15"/>
              </w:rPr>
              <w:t>学位</w:t>
            </w:r>
          </w:p>
        </w:tc>
      </w:tr>
      <w:tr w:rsidR="005C6C7D" w14:paraId="47C6F2E6" w14:textId="77777777" w:rsidTr="000505AB">
        <w:trPr>
          <w:trHeight w:val="88"/>
          <w:tblCellSpacing w:w="0" w:type="dxa"/>
          <w:jc w:val="center"/>
        </w:trPr>
        <w:tc>
          <w:tcPr>
            <w:tcW w:w="5000" w:type="pct"/>
            <w:gridSpan w:val="3"/>
            <w:tcBorders>
              <w:tl2br w:val="nil"/>
              <w:tr2bl w:val="nil"/>
            </w:tcBorders>
            <w:shd w:val="clear" w:color="auto" w:fill="FFFFFF"/>
            <w:vAlign w:val="center"/>
          </w:tcPr>
          <w:p w14:paraId="764B74A6"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14672E59" w14:textId="77777777" w:rsidTr="000505AB">
        <w:trPr>
          <w:trHeight w:val="810"/>
          <w:tblCellSpacing w:w="0" w:type="dxa"/>
          <w:jc w:val="center"/>
        </w:trPr>
        <w:tc>
          <w:tcPr>
            <w:tcW w:w="5000" w:type="pct"/>
            <w:gridSpan w:val="3"/>
            <w:tcBorders>
              <w:bottom w:val="single" w:sz="12" w:space="0" w:color="0033CC"/>
              <w:tl2br w:val="nil"/>
              <w:tr2bl w:val="nil"/>
            </w:tcBorders>
            <w:shd w:val="clear" w:color="auto" w:fill="FFFFFF"/>
            <w:vAlign w:val="center"/>
          </w:tcPr>
          <w:p w14:paraId="36613F4A" w14:textId="77777777" w:rsidR="005C6C7D" w:rsidRDefault="00A04AEE">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016-2017</w:t>
            </w:r>
            <w:r w:rsidR="00793870">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，香港大学（HKU）香港城市实验室，科研助理（RA）</w:t>
            </w:r>
          </w:p>
          <w:p w14:paraId="4BC5DCA3" w14:textId="77777777" w:rsidR="001B2713" w:rsidRDefault="001B2713">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019</w:t>
            </w:r>
            <w:r w:rsidR="00793870">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至今，取得</w:t>
            </w:r>
            <w:r w:rsidRPr="009F6EBE">
              <w:rPr>
                <w:rFonts w:ascii="微软雅黑" w:eastAsia="微软雅黑" w:hAnsi="微软雅黑" w:cs="微软雅黑" w:hint="eastAsia"/>
                <w:b/>
                <w:color w:val="013298"/>
                <w:kern w:val="0"/>
                <w:sz w:val="15"/>
                <w:szCs w:val="15"/>
              </w:rPr>
              <w:t>注册城乡规划师</w:t>
            </w:r>
            <w:r>
              <w:rPr>
                <w:rFonts w:ascii="微软雅黑" w:eastAsia="微软雅黑" w:hAnsi="微软雅黑" w:cs="微软雅黑" w:hint="eastAsia"/>
                <w:color w:val="013298"/>
                <w:kern w:val="0"/>
                <w:sz w:val="15"/>
                <w:szCs w:val="15"/>
              </w:rPr>
              <w:t>职业资格</w:t>
            </w:r>
          </w:p>
          <w:p w14:paraId="00AE427E" w14:textId="77777777" w:rsidR="005C6C7D" w:rsidRDefault="00A04AEE" w:rsidP="006A23FE">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022</w:t>
            </w:r>
            <w:r w:rsidR="00793870">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至今，天津城建大学建筑学院，讲师</w:t>
            </w:r>
          </w:p>
          <w:p w14:paraId="3839971E" w14:textId="77777777" w:rsidR="003751BB" w:rsidRPr="00EE4695" w:rsidRDefault="003751BB" w:rsidP="006A23FE">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023</w:t>
            </w:r>
            <w:r w:rsidR="000D0FE2">
              <w:rPr>
                <w:rFonts w:ascii="微软雅黑" w:eastAsia="微软雅黑" w:hAnsi="微软雅黑" w:cs="微软雅黑" w:hint="eastAsia"/>
                <w:color w:val="013298"/>
                <w:kern w:val="0"/>
                <w:sz w:val="15"/>
                <w:szCs w:val="15"/>
              </w:rPr>
              <w:t>年至今，在</w:t>
            </w:r>
            <w:r>
              <w:rPr>
                <w:rFonts w:ascii="微软雅黑" w:eastAsia="微软雅黑" w:hAnsi="微软雅黑" w:cs="微软雅黑" w:hint="eastAsia"/>
                <w:color w:val="013298"/>
                <w:kern w:val="0"/>
                <w:sz w:val="15"/>
                <w:szCs w:val="15"/>
              </w:rPr>
              <w:t>站天津大学与天津市建筑设计研究院有限公司联合培养</w:t>
            </w:r>
            <w:r w:rsidRPr="003751BB">
              <w:rPr>
                <w:rFonts w:ascii="微软雅黑" w:eastAsia="微软雅黑" w:hAnsi="微软雅黑" w:cs="微软雅黑" w:hint="eastAsia"/>
                <w:b/>
                <w:color w:val="013298"/>
                <w:kern w:val="0"/>
                <w:sz w:val="15"/>
                <w:szCs w:val="15"/>
              </w:rPr>
              <w:t>博士后</w:t>
            </w:r>
          </w:p>
        </w:tc>
      </w:tr>
      <w:tr w:rsidR="005C6C7D" w14:paraId="54FBB95A" w14:textId="77777777" w:rsidTr="000505AB">
        <w:trPr>
          <w:trHeight w:val="88"/>
          <w:tblCellSpacing w:w="0" w:type="dxa"/>
          <w:jc w:val="center"/>
        </w:trPr>
        <w:tc>
          <w:tcPr>
            <w:tcW w:w="5000" w:type="pct"/>
            <w:gridSpan w:val="3"/>
            <w:tcBorders>
              <w:tl2br w:val="nil"/>
              <w:tr2bl w:val="nil"/>
            </w:tcBorders>
            <w:shd w:val="clear" w:color="auto" w:fill="FFFFFF"/>
            <w:vAlign w:val="center"/>
          </w:tcPr>
          <w:p w14:paraId="5569C01B"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26D2E7F9" w14:textId="77777777" w:rsidTr="000505AB">
        <w:trPr>
          <w:trHeight w:val="651"/>
          <w:tblCellSpacing w:w="0" w:type="dxa"/>
          <w:jc w:val="center"/>
        </w:trPr>
        <w:tc>
          <w:tcPr>
            <w:tcW w:w="5000" w:type="pct"/>
            <w:gridSpan w:val="3"/>
            <w:tcBorders>
              <w:bottom w:val="single" w:sz="12" w:space="0" w:color="0033CC"/>
              <w:tl2br w:val="nil"/>
              <w:tr2bl w:val="nil"/>
            </w:tcBorders>
            <w:shd w:val="clear" w:color="auto" w:fill="FFFFFF"/>
            <w:vAlign w:val="center"/>
          </w:tcPr>
          <w:p w14:paraId="77E5F373" w14:textId="18B29BFB" w:rsidR="005C6C7D" w:rsidRDefault="005A48E3" w:rsidP="00212548">
            <w:pPr>
              <w:widowControl/>
              <w:ind w:firstLine="28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本科：</w:t>
            </w:r>
            <w:r w:rsidR="00EE4695">
              <w:rPr>
                <w:rFonts w:ascii="微软雅黑" w:eastAsia="微软雅黑" w:hAnsi="微软雅黑" w:cs="微软雅黑" w:hint="eastAsia"/>
                <w:color w:val="013298"/>
                <w:kern w:val="0"/>
                <w:sz w:val="15"/>
                <w:szCs w:val="15"/>
              </w:rPr>
              <w:t>城市规划设计III</w:t>
            </w:r>
            <w:r w:rsidR="00D16CA3">
              <w:rPr>
                <w:rFonts w:ascii="微软雅黑" w:eastAsia="微软雅黑" w:hAnsi="微软雅黑" w:cs="微软雅黑" w:hint="eastAsia"/>
                <w:color w:val="013298"/>
                <w:kern w:val="0"/>
                <w:sz w:val="15"/>
                <w:szCs w:val="15"/>
              </w:rPr>
              <w:t>/</w:t>
            </w:r>
            <w:r w:rsidR="00EE4695">
              <w:rPr>
                <w:rFonts w:ascii="微软雅黑" w:eastAsia="微软雅黑" w:hAnsi="微软雅黑" w:cs="微软雅黑" w:hint="eastAsia"/>
                <w:color w:val="013298"/>
                <w:kern w:val="0"/>
                <w:sz w:val="15"/>
                <w:szCs w:val="15"/>
              </w:rPr>
              <w:t>IV</w:t>
            </w:r>
            <w:r w:rsidR="00D16CA3">
              <w:rPr>
                <w:rFonts w:ascii="微软雅黑" w:eastAsia="微软雅黑" w:hAnsi="微软雅黑" w:cs="微软雅黑" w:hint="eastAsia"/>
                <w:color w:val="013298"/>
                <w:kern w:val="0"/>
                <w:sz w:val="15"/>
                <w:szCs w:val="15"/>
              </w:rPr>
              <w:t>、</w:t>
            </w:r>
            <w:r w:rsidR="00D16CA3">
              <w:rPr>
                <w:rFonts w:ascii="微软雅黑" w:eastAsia="微软雅黑" w:hAnsi="微软雅黑" w:cs="微软雅黑" w:hint="eastAsia"/>
                <w:color w:val="013298"/>
                <w:sz w:val="15"/>
                <w:szCs w:val="15"/>
              </w:rPr>
              <w:t>城乡空间模拟实训</w:t>
            </w:r>
            <w:r w:rsidR="00212548">
              <w:rPr>
                <w:rFonts w:ascii="微软雅黑" w:eastAsia="微软雅黑" w:hAnsi="微软雅黑" w:cs="微软雅黑" w:hint="eastAsia"/>
                <w:color w:val="013298"/>
                <w:sz w:val="15"/>
                <w:szCs w:val="15"/>
              </w:rPr>
              <w:t>、</w:t>
            </w:r>
            <w:r w:rsidR="00EE4695">
              <w:rPr>
                <w:rFonts w:ascii="微软雅黑" w:eastAsia="微软雅黑" w:hAnsi="微软雅黑" w:cs="微软雅黑" w:hint="eastAsia"/>
                <w:color w:val="013298"/>
                <w:sz w:val="15"/>
                <w:szCs w:val="15"/>
              </w:rPr>
              <w:t>历史文化遗产保护与城市更新</w:t>
            </w:r>
          </w:p>
          <w:p w14:paraId="75DFD3F2" w14:textId="25E7505C" w:rsidR="00130A90" w:rsidRPr="00130A90" w:rsidRDefault="005A48E3" w:rsidP="00D16CA3">
            <w:pPr>
              <w:widowControl/>
              <w:ind w:firstLine="28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sz w:val="15"/>
                <w:szCs w:val="15"/>
              </w:rPr>
              <w:t>研究生：</w:t>
            </w:r>
            <w:r w:rsidR="00E3460A">
              <w:rPr>
                <w:rFonts w:ascii="微软雅黑" w:eastAsia="微软雅黑" w:hAnsi="微软雅黑" w:cs="微软雅黑" w:hint="eastAsia"/>
                <w:color w:val="013298"/>
                <w:sz w:val="15"/>
                <w:szCs w:val="15"/>
              </w:rPr>
              <w:t>研究生</w:t>
            </w:r>
            <w:r w:rsidR="00F6304E">
              <w:rPr>
                <w:rFonts w:ascii="微软雅黑" w:eastAsia="微软雅黑" w:hAnsi="微软雅黑" w:cs="微软雅黑" w:hint="eastAsia"/>
                <w:color w:val="013298"/>
                <w:sz w:val="15"/>
                <w:szCs w:val="15"/>
              </w:rPr>
              <w:t>规划设计</w:t>
            </w:r>
            <w:r w:rsidR="006F5698">
              <w:rPr>
                <w:rFonts w:ascii="微软雅黑" w:eastAsia="微软雅黑" w:hAnsi="微软雅黑" w:cs="微软雅黑" w:hint="eastAsia"/>
                <w:color w:val="013298"/>
                <w:sz w:val="15"/>
                <w:szCs w:val="15"/>
              </w:rPr>
              <w:t>1/</w:t>
            </w:r>
            <w:r w:rsidR="00E3460A" w:rsidRPr="00E3460A">
              <w:rPr>
                <w:rFonts w:ascii="微软雅黑" w:eastAsia="微软雅黑" w:hAnsi="微软雅黑" w:cs="微软雅黑" w:hint="eastAsia"/>
                <w:color w:val="013298"/>
                <w:sz w:val="15"/>
                <w:szCs w:val="15"/>
              </w:rPr>
              <w:t>2</w:t>
            </w:r>
            <w:r w:rsidR="00D16CA3">
              <w:rPr>
                <w:rFonts w:ascii="微软雅黑" w:eastAsia="微软雅黑" w:hAnsi="微软雅黑" w:cs="微软雅黑" w:hint="eastAsia"/>
                <w:color w:val="013298"/>
                <w:sz w:val="15"/>
                <w:szCs w:val="15"/>
              </w:rPr>
              <w:t>、</w:t>
            </w:r>
            <w:r w:rsidR="00E3460A" w:rsidRPr="00E3460A">
              <w:rPr>
                <w:rFonts w:ascii="微软雅黑" w:eastAsia="微软雅黑" w:hAnsi="微软雅黑" w:cs="微软雅黑" w:hint="eastAsia"/>
                <w:color w:val="013298"/>
                <w:sz w:val="15"/>
                <w:szCs w:val="15"/>
              </w:rPr>
              <w:t>现代城市规划理论与思潮</w:t>
            </w:r>
          </w:p>
        </w:tc>
      </w:tr>
      <w:tr w:rsidR="006A30E4" w14:paraId="4AE1599F" w14:textId="77777777" w:rsidTr="000505AB">
        <w:trPr>
          <w:trHeight w:val="163"/>
          <w:tblCellSpacing w:w="0" w:type="dxa"/>
          <w:jc w:val="center"/>
        </w:trPr>
        <w:tc>
          <w:tcPr>
            <w:tcW w:w="5000" w:type="pct"/>
            <w:gridSpan w:val="3"/>
            <w:tcBorders>
              <w:tl2br w:val="nil"/>
              <w:tr2bl w:val="nil"/>
            </w:tcBorders>
            <w:shd w:val="clear" w:color="auto" w:fill="FFFFFF"/>
            <w:vAlign w:val="center"/>
          </w:tcPr>
          <w:p w14:paraId="55842DE4" w14:textId="7994D56B" w:rsidR="006A30E4" w:rsidRDefault="0032455F" w:rsidP="0032455F">
            <w:pPr>
              <w:widowControl/>
              <w:jc w:val="left"/>
              <w:rPr>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32455F" w14:paraId="102F8785" w14:textId="77777777" w:rsidTr="000505AB">
        <w:trPr>
          <w:trHeight w:val="106"/>
          <w:tblCellSpacing w:w="0" w:type="dxa"/>
          <w:jc w:val="center"/>
        </w:trPr>
        <w:tc>
          <w:tcPr>
            <w:tcW w:w="5000" w:type="pct"/>
            <w:gridSpan w:val="3"/>
            <w:tcBorders>
              <w:bottom w:val="single" w:sz="12" w:space="0" w:color="0033CC"/>
              <w:tl2br w:val="nil"/>
              <w:tr2bl w:val="nil"/>
            </w:tcBorders>
            <w:shd w:val="clear" w:color="auto" w:fill="FFFFFF"/>
            <w:vAlign w:val="center"/>
          </w:tcPr>
          <w:p w14:paraId="148A140A" w14:textId="197E30B6" w:rsidR="0032455F" w:rsidRDefault="006F5698" w:rsidP="0032455F">
            <w:pPr>
              <w:widowControl/>
              <w:ind w:firstLineChars="200" w:firstLine="300"/>
              <w:jc w:val="left"/>
              <w:rPr>
                <w:rStyle w:val="a9"/>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sz w:val="15"/>
                <w:szCs w:val="15"/>
              </w:rPr>
              <w:t>中国城市规划学会会员、</w:t>
            </w:r>
            <w:r w:rsidR="0032455F" w:rsidRPr="0032455F">
              <w:rPr>
                <w:rFonts w:ascii="微软雅黑" w:eastAsia="微软雅黑" w:hAnsi="微软雅黑" w:cs="微软雅黑" w:hint="eastAsia"/>
                <w:color w:val="013298"/>
                <w:sz w:val="15"/>
                <w:szCs w:val="15"/>
              </w:rPr>
              <w:t>中国城市科学研究会会员</w:t>
            </w:r>
          </w:p>
        </w:tc>
      </w:tr>
      <w:tr w:rsidR="005C6C7D" w14:paraId="72DBCDE3" w14:textId="77777777" w:rsidTr="000505AB">
        <w:trPr>
          <w:trHeight w:val="253"/>
          <w:tblCellSpacing w:w="0" w:type="dxa"/>
          <w:jc w:val="center"/>
        </w:trPr>
        <w:tc>
          <w:tcPr>
            <w:tcW w:w="5000" w:type="pct"/>
            <w:gridSpan w:val="3"/>
            <w:tcBorders>
              <w:tl2br w:val="nil"/>
              <w:tr2bl w:val="nil"/>
            </w:tcBorders>
            <w:shd w:val="clear" w:color="auto" w:fill="FFFFFF"/>
            <w:vAlign w:val="center"/>
          </w:tcPr>
          <w:p w14:paraId="0419F515"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15F9B528" w14:textId="77777777" w:rsidTr="000505AB">
        <w:trPr>
          <w:trHeight w:val="5647"/>
          <w:tblCellSpacing w:w="0" w:type="dxa"/>
          <w:jc w:val="center"/>
        </w:trPr>
        <w:tc>
          <w:tcPr>
            <w:tcW w:w="5000" w:type="pct"/>
            <w:gridSpan w:val="3"/>
            <w:tcBorders>
              <w:bottom w:val="single" w:sz="12" w:space="0" w:color="0033CC"/>
              <w:tl2br w:val="nil"/>
              <w:tr2bl w:val="nil"/>
            </w:tcBorders>
            <w:shd w:val="clear" w:color="auto" w:fill="FFFFFF"/>
            <w:vAlign w:val="center"/>
          </w:tcPr>
          <w:p w14:paraId="14D84C6D" w14:textId="17185553" w:rsidR="00212548" w:rsidRDefault="00212548"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2025年中国高等学校城乡规划教育年会优秀课程教案奖</w:t>
            </w:r>
          </w:p>
          <w:p w14:paraId="32E0236E" w14:textId="77777777" w:rsidR="00D03BE9" w:rsidRDefault="00D03BE9" w:rsidP="00D03BE9">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2025年天津城建大学教师教学创新竞赛 一等奖</w:t>
            </w:r>
          </w:p>
          <w:p w14:paraId="778B7A2E" w14:textId="530C2AF1" w:rsidR="000F67DE" w:rsidRDefault="000F67DE" w:rsidP="00194684">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2024年金经</w:t>
            </w:r>
            <w:proofErr w:type="gramStart"/>
            <w:r>
              <w:rPr>
                <w:rFonts w:ascii="微软雅黑" w:eastAsia="微软雅黑" w:hAnsi="微软雅黑" w:cs="微软雅黑" w:hint="eastAsia"/>
                <w:color w:val="013298"/>
                <w:kern w:val="0"/>
                <w:sz w:val="15"/>
                <w:szCs w:val="15"/>
              </w:rPr>
              <w:t>昌中国</w:t>
            </w:r>
            <w:proofErr w:type="gramEnd"/>
            <w:r>
              <w:rPr>
                <w:rFonts w:ascii="微软雅黑" w:eastAsia="微软雅黑" w:hAnsi="微软雅黑" w:cs="微软雅黑" w:hint="eastAsia"/>
                <w:color w:val="013298"/>
                <w:kern w:val="0"/>
                <w:sz w:val="15"/>
                <w:szCs w:val="15"/>
              </w:rPr>
              <w:t>城市规划优秀论文奖</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佳作奖</w:t>
            </w:r>
          </w:p>
          <w:p w14:paraId="24191CD5" w14:textId="4291A767" w:rsidR="005A48E3" w:rsidRPr="005A48E3" w:rsidRDefault="005A48E3" w:rsidP="005A48E3">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w:t>
            </w:r>
            <w:r>
              <w:rPr>
                <w:rFonts w:ascii="微软雅黑" w:eastAsia="微软雅黑" w:hAnsi="微软雅黑" w:cs="微软雅黑" w:hint="eastAsia"/>
                <w:color w:val="013298"/>
                <w:kern w:val="0"/>
                <w:sz w:val="15"/>
                <w:szCs w:val="15"/>
              </w:rPr>
              <w:t>4</w:t>
            </w:r>
            <w:r>
              <w:rPr>
                <w:rFonts w:ascii="微软雅黑" w:eastAsia="微软雅黑" w:hAnsi="微软雅黑" w:cs="微软雅黑" w:hint="eastAsia"/>
                <w:color w:val="013298"/>
                <w:kern w:val="0"/>
                <w:sz w:val="15"/>
                <w:szCs w:val="15"/>
              </w:rPr>
              <w:t xml:space="preserve">年天津城建大学教师教学创新竞赛 </w:t>
            </w:r>
            <w:r>
              <w:rPr>
                <w:rFonts w:ascii="微软雅黑" w:eastAsia="微软雅黑" w:hAnsi="微软雅黑" w:cs="微软雅黑" w:hint="eastAsia"/>
                <w:color w:val="013298"/>
                <w:kern w:val="0"/>
                <w:sz w:val="15"/>
                <w:szCs w:val="15"/>
              </w:rPr>
              <w:t>二</w:t>
            </w:r>
            <w:r>
              <w:rPr>
                <w:rFonts w:ascii="微软雅黑" w:eastAsia="微软雅黑" w:hAnsi="微软雅黑" w:cs="微软雅黑" w:hint="eastAsia"/>
                <w:color w:val="013298"/>
                <w:kern w:val="0"/>
                <w:sz w:val="15"/>
                <w:szCs w:val="15"/>
              </w:rPr>
              <w:t>等奖</w:t>
            </w:r>
          </w:p>
          <w:p w14:paraId="56DBD727" w14:textId="69DE4635" w:rsidR="000F67DE"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2024年天津市普通高校青年教师综合能力培训</w:t>
            </w:r>
            <w:r w:rsidR="00BD7D74">
              <w:rPr>
                <w:rFonts w:ascii="微软雅黑" w:eastAsia="微软雅黑" w:hAnsi="微软雅黑" w:cs="微软雅黑" w:hint="eastAsia"/>
                <w:color w:val="013298"/>
                <w:kern w:val="0"/>
                <w:sz w:val="15"/>
                <w:szCs w:val="15"/>
              </w:rPr>
              <w:t>班</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优秀学员</w:t>
            </w:r>
          </w:p>
          <w:p w14:paraId="0DAFF0AB" w14:textId="08F5238A" w:rsidR="000F67DE"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2024年天津城建大学“五比双创”岗位竞赛示范岗</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先进个人</w:t>
            </w:r>
          </w:p>
          <w:p w14:paraId="48886995" w14:textId="3F6116A9" w:rsidR="000F67DE" w:rsidRPr="005A48E3"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2024年第12届未来设计师·全国高校数字艺术设计大赛</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优秀指导教师奖</w:t>
            </w:r>
          </w:p>
          <w:p w14:paraId="7576848F" w14:textId="0AAF2DB6" w:rsidR="003751BB" w:rsidRDefault="003751BB"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023</w:t>
            </w:r>
            <w:r>
              <w:rPr>
                <w:rFonts w:ascii="微软雅黑" w:eastAsia="微软雅黑" w:hAnsi="微软雅黑" w:cs="微软雅黑" w:hint="eastAsia"/>
                <w:color w:val="013298"/>
                <w:kern w:val="0"/>
                <w:sz w:val="15"/>
                <w:szCs w:val="15"/>
              </w:rPr>
              <w:t>年</w:t>
            </w:r>
            <w:proofErr w:type="spellStart"/>
            <w:r>
              <w:rPr>
                <w:rFonts w:ascii="微软雅黑" w:eastAsia="微软雅黑" w:hAnsi="微软雅黑" w:cs="微软雅黑" w:hint="eastAsia"/>
                <w:color w:val="013298"/>
                <w:kern w:val="0"/>
                <w:sz w:val="15"/>
                <w:szCs w:val="15"/>
              </w:rPr>
              <w:t>WUPENi</w:t>
            </w:r>
            <w:r>
              <w:rPr>
                <w:rFonts w:ascii="微软雅黑" w:eastAsia="微软雅黑" w:hAnsi="微软雅黑" w:cs="微软雅黑"/>
                <w:color w:val="013298"/>
                <w:kern w:val="0"/>
                <w:sz w:val="15"/>
                <w:szCs w:val="15"/>
              </w:rPr>
              <w:t>City</w:t>
            </w:r>
            <w:proofErr w:type="spellEnd"/>
            <w:r>
              <w:rPr>
                <w:rFonts w:ascii="微软雅黑" w:eastAsia="微软雅黑" w:hAnsi="微软雅黑" w:cs="微软雅黑" w:hint="eastAsia"/>
                <w:color w:val="013298"/>
                <w:kern w:val="0"/>
                <w:sz w:val="15"/>
                <w:szCs w:val="15"/>
              </w:rPr>
              <w:t>城市设计学生作业国际竞赛</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优秀指导教师奖</w:t>
            </w:r>
          </w:p>
          <w:p w14:paraId="17E8C319" w14:textId="1462ACE2" w:rsidR="00DE19EF" w:rsidRDefault="00130A90" w:rsidP="00DE19EF">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023</w:t>
            </w:r>
            <w:r>
              <w:rPr>
                <w:rFonts w:ascii="微软雅黑" w:eastAsia="微软雅黑" w:hAnsi="微软雅黑" w:cs="微软雅黑" w:hint="eastAsia"/>
                <w:color w:val="013298"/>
                <w:kern w:val="0"/>
                <w:sz w:val="15"/>
                <w:szCs w:val="15"/>
              </w:rPr>
              <w:t>年天津城建大学青年教师教学基本功竞赛</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三等奖</w:t>
            </w:r>
          </w:p>
          <w:p w14:paraId="6952645B" w14:textId="4B1BEC1A" w:rsidR="005C6C7D" w:rsidRDefault="00A04AEE" w:rsidP="003751BB">
            <w:pPr>
              <w:widowControl/>
              <w:ind w:firstLine="288"/>
              <w:jc w:val="left"/>
              <w:rPr>
                <w:rFonts w:ascii="微软雅黑" w:eastAsia="微软雅黑" w:hAnsi="微软雅黑" w:cs="微软雅黑" w:hint="eastAsia"/>
                <w:color w:val="013298"/>
                <w:kern w:val="0"/>
                <w:sz w:val="15"/>
                <w:szCs w:val="15"/>
              </w:rPr>
            </w:pPr>
            <w:r w:rsidRPr="00A04AEE">
              <w:rPr>
                <w:rFonts w:ascii="微软雅黑" w:eastAsia="微软雅黑" w:hAnsi="微软雅黑" w:cs="微软雅黑" w:hint="eastAsia"/>
                <w:color w:val="013298"/>
                <w:kern w:val="0"/>
                <w:sz w:val="15"/>
                <w:szCs w:val="15"/>
              </w:rPr>
              <w:t>2019年天津市优秀城乡规划设计</w:t>
            </w:r>
            <w:r w:rsidR="005F3803">
              <w:rPr>
                <w:rFonts w:ascii="微软雅黑" w:eastAsia="微软雅黑" w:hAnsi="微软雅黑" w:cs="微软雅黑" w:hint="eastAsia"/>
                <w:color w:val="013298"/>
                <w:kern w:val="0"/>
                <w:sz w:val="15"/>
                <w:szCs w:val="15"/>
              </w:rPr>
              <w:t xml:space="preserve"> </w:t>
            </w:r>
            <w:r w:rsidRPr="00A04AEE">
              <w:rPr>
                <w:rFonts w:ascii="微软雅黑" w:eastAsia="微软雅黑" w:hAnsi="微软雅黑" w:cs="微软雅黑" w:hint="eastAsia"/>
                <w:color w:val="013298"/>
                <w:kern w:val="0"/>
                <w:sz w:val="15"/>
                <w:szCs w:val="15"/>
              </w:rPr>
              <w:t>一等奖</w:t>
            </w:r>
          </w:p>
          <w:p w14:paraId="14E8C2D8" w14:textId="273DBEE7" w:rsidR="00DE19EF" w:rsidRDefault="00DE19EF" w:rsidP="003751B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2024年青岛市优秀风景园林规划设计 二等奖</w:t>
            </w:r>
            <w:r w:rsidR="008619D6">
              <w:rPr>
                <w:rFonts w:ascii="微软雅黑" w:eastAsia="微软雅黑" w:hAnsi="微软雅黑" w:cs="微软雅黑" w:hint="eastAsia"/>
                <w:color w:val="013298"/>
                <w:kern w:val="0"/>
                <w:sz w:val="15"/>
                <w:szCs w:val="15"/>
              </w:rPr>
              <w:t>1项、三等奖2项</w:t>
            </w:r>
          </w:p>
          <w:p w14:paraId="043F1348" w14:textId="357903BA" w:rsidR="00130A90" w:rsidRPr="00130A90" w:rsidRDefault="00130A90" w:rsidP="00130A90">
            <w:pPr>
              <w:widowControl/>
              <w:ind w:firstLine="288"/>
              <w:jc w:val="left"/>
              <w:rPr>
                <w:rFonts w:ascii="微软雅黑" w:eastAsia="微软雅黑" w:hAnsi="微软雅黑" w:cs="微软雅黑" w:hint="eastAsia"/>
                <w:color w:val="013298"/>
                <w:kern w:val="0"/>
                <w:sz w:val="15"/>
                <w:szCs w:val="15"/>
              </w:rPr>
            </w:pPr>
            <w:r w:rsidRPr="00130A90">
              <w:rPr>
                <w:rFonts w:ascii="微软雅黑" w:eastAsia="微软雅黑" w:hAnsi="微软雅黑" w:cs="微软雅黑" w:hint="eastAsia"/>
                <w:color w:val="013298"/>
                <w:kern w:val="0"/>
                <w:sz w:val="15"/>
                <w:szCs w:val="15"/>
              </w:rPr>
              <w:t>【指导</w:t>
            </w:r>
            <w:r w:rsidR="007A4E5C">
              <w:rPr>
                <w:rFonts w:ascii="微软雅黑" w:eastAsia="微软雅黑" w:hAnsi="微软雅黑" w:cs="微软雅黑" w:hint="eastAsia"/>
                <w:color w:val="013298"/>
                <w:kern w:val="0"/>
                <w:sz w:val="15"/>
                <w:szCs w:val="15"/>
              </w:rPr>
              <w:t>高等级学生竞赛</w:t>
            </w:r>
            <w:r w:rsidRPr="00130A90">
              <w:rPr>
                <w:rFonts w:ascii="微软雅黑" w:eastAsia="微软雅黑" w:hAnsi="微软雅黑" w:cs="微软雅黑" w:hint="eastAsia"/>
                <w:color w:val="013298"/>
                <w:kern w:val="0"/>
                <w:sz w:val="15"/>
                <w:szCs w:val="15"/>
              </w:rPr>
              <w:t>】</w:t>
            </w:r>
          </w:p>
          <w:p w14:paraId="420AF2C5" w14:textId="391046DC" w:rsidR="005A48E3" w:rsidRDefault="005A48E3" w:rsidP="005A48E3">
            <w:pPr>
              <w:widowControl/>
              <w:ind w:firstLine="288"/>
              <w:jc w:val="left"/>
              <w:rPr>
                <w:rFonts w:ascii="微软雅黑" w:eastAsia="微软雅黑" w:hAnsi="微软雅黑" w:cs="微软雅黑" w:hint="eastAsia"/>
                <w:color w:val="013298"/>
                <w:kern w:val="0"/>
                <w:sz w:val="15"/>
                <w:szCs w:val="15"/>
              </w:rPr>
            </w:pPr>
            <w:proofErr w:type="spellStart"/>
            <w:r w:rsidRPr="00130A90">
              <w:rPr>
                <w:rFonts w:ascii="微软雅黑" w:eastAsia="微软雅黑" w:hAnsi="微软雅黑" w:cs="微软雅黑" w:hint="eastAsia"/>
                <w:color w:val="013298"/>
                <w:kern w:val="0"/>
                <w:sz w:val="15"/>
                <w:szCs w:val="15"/>
              </w:rPr>
              <w:t>WUPENiCity</w:t>
            </w:r>
            <w:proofErr w:type="spellEnd"/>
            <w:r w:rsidRPr="00130A90">
              <w:rPr>
                <w:rFonts w:ascii="微软雅黑" w:eastAsia="微软雅黑" w:hAnsi="微软雅黑" w:cs="微软雅黑" w:hint="eastAsia"/>
                <w:color w:val="013298"/>
                <w:kern w:val="0"/>
                <w:sz w:val="15"/>
                <w:szCs w:val="15"/>
              </w:rPr>
              <w:t xml:space="preserve">城市设计学生作业国际竞赛 </w:t>
            </w:r>
            <w:r>
              <w:rPr>
                <w:rFonts w:ascii="微软雅黑" w:eastAsia="微软雅黑" w:hAnsi="微软雅黑" w:cs="微软雅黑" w:hint="eastAsia"/>
                <w:color w:val="013298"/>
                <w:kern w:val="0"/>
                <w:sz w:val="15"/>
                <w:szCs w:val="15"/>
              </w:rPr>
              <w:t>一等奖1项、</w:t>
            </w:r>
            <w:r w:rsidRPr="00130A90">
              <w:rPr>
                <w:rFonts w:ascii="微软雅黑" w:eastAsia="微软雅黑" w:hAnsi="微软雅黑" w:cs="微软雅黑" w:hint="eastAsia"/>
                <w:color w:val="013298"/>
                <w:kern w:val="0"/>
                <w:sz w:val="15"/>
                <w:szCs w:val="15"/>
              </w:rPr>
              <w:t>三等奖</w:t>
            </w:r>
            <w:r>
              <w:rPr>
                <w:rFonts w:ascii="微软雅黑" w:eastAsia="微软雅黑" w:hAnsi="微软雅黑" w:cs="微软雅黑" w:hint="eastAsia"/>
                <w:color w:val="013298"/>
                <w:kern w:val="0"/>
                <w:sz w:val="15"/>
                <w:szCs w:val="15"/>
              </w:rPr>
              <w:t>3</w:t>
            </w:r>
            <w:r w:rsidRPr="00130A90">
              <w:rPr>
                <w:rFonts w:ascii="微软雅黑" w:eastAsia="微软雅黑" w:hAnsi="微软雅黑" w:cs="微软雅黑" w:hint="eastAsia"/>
                <w:color w:val="013298"/>
                <w:kern w:val="0"/>
                <w:sz w:val="15"/>
                <w:szCs w:val="15"/>
              </w:rPr>
              <w:t>项</w:t>
            </w:r>
          </w:p>
          <w:p w14:paraId="2B5B41D9" w14:textId="1DC133C5" w:rsidR="000F67DE" w:rsidRDefault="000F67DE" w:rsidP="00130A90">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全国大学生国土空间规划设计竞赛 二等奖1项</w:t>
            </w:r>
            <w:r w:rsidR="00D03BE9">
              <w:rPr>
                <w:rFonts w:ascii="微软雅黑" w:eastAsia="微软雅黑" w:hAnsi="微软雅黑" w:cs="微软雅黑" w:hint="eastAsia"/>
                <w:color w:val="013298"/>
                <w:kern w:val="0"/>
                <w:sz w:val="15"/>
                <w:szCs w:val="15"/>
              </w:rPr>
              <w:t>、三等奖1项</w:t>
            </w:r>
          </w:p>
          <w:p w14:paraId="3A537ECF" w14:textId="3AC34783" w:rsidR="00D03BE9" w:rsidRDefault="000F67DE" w:rsidP="00130A90">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未来设计师·全国高校数字艺术设计大赛全国总决赛二等奖</w:t>
            </w:r>
            <w:r w:rsidR="005A48E3">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项</w:t>
            </w:r>
            <w:r w:rsidR="00D03BE9">
              <w:rPr>
                <w:rFonts w:ascii="微软雅黑" w:eastAsia="微软雅黑" w:hAnsi="微软雅黑" w:cs="微软雅黑" w:hint="eastAsia"/>
                <w:color w:val="013298"/>
                <w:kern w:val="0"/>
                <w:sz w:val="15"/>
                <w:szCs w:val="15"/>
              </w:rPr>
              <w:t>、三等奖1项</w:t>
            </w:r>
          </w:p>
          <w:p w14:paraId="64D33D44" w14:textId="34F1CCEC" w:rsidR="00A43865" w:rsidRDefault="00D03BE9" w:rsidP="005A48E3">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全国大学生数字媒体科技作品及创意竞赛全国总决赛二等奖1项</w:t>
            </w:r>
            <w:r w:rsidR="007A4E5C">
              <w:rPr>
                <w:rFonts w:ascii="微软雅黑" w:eastAsia="微软雅黑" w:hAnsi="微软雅黑" w:cs="微软雅黑" w:hint="eastAsia"/>
                <w:color w:val="013298"/>
                <w:kern w:val="0"/>
                <w:sz w:val="15"/>
                <w:szCs w:val="15"/>
              </w:rPr>
              <w:t>、三等奖1项</w:t>
            </w:r>
          </w:p>
          <w:p w14:paraId="42356893" w14:textId="36547F46" w:rsidR="005A48E3" w:rsidRDefault="005A48E3" w:rsidP="005A48E3">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团泊AI未来城市设计大赛 二等奖（10万元奖金）</w:t>
            </w:r>
          </w:p>
        </w:tc>
      </w:tr>
      <w:tr w:rsidR="005C6C7D" w14:paraId="61CAF92B" w14:textId="77777777" w:rsidTr="000505AB">
        <w:trPr>
          <w:trHeight w:val="253"/>
          <w:tblCellSpacing w:w="0" w:type="dxa"/>
          <w:jc w:val="center"/>
        </w:trPr>
        <w:tc>
          <w:tcPr>
            <w:tcW w:w="5000" w:type="pct"/>
            <w:gridSpan w:val="3"/>
            <w:tcBorders>
              <w:tl2br w:val="nil"/>
              <w:tr2bl w:val="nil"/>
            </w:tcBorders>
            <w:shd w:val="clear" w:color="auto" w:fill="FFFFFF"/>
            <w:vAlign w:val="center"/>
          </w:tcPr>
          <w:p w14:paraId="27A78CA2" w14:textId="3762F7F3"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lastRenderedPageBreak/>
              <w:t>主要科研项目及角色</w:t>
            </w:r>
          </w:p>
        </w:tc>
      </w:tr>
      <w:tr w:rsidR="005C6C7D" w14:paraId="3F339360" w14:textId="77777777" w:rsidTr="000505AB">
        <w:trPr>
          <w:trHeight w:val="5416"/>
          <w:tblCellSpacing w:w="0" w:type="dxa"/>
          <w:jc w:val="center"/>
        </w:trPr>
        <w:tc>
          <w:tcPr>
            <w:tcW w:w="5000" w:type="pct"/>
            <w:gridSpan w:val="3"/>
            <w:tcBorders>
              <w:tl2br w:val="nil"/>
              <w:tr2bl w:val="nil"/>
            </w:tcBorders>
            <w:shd w:val="clear" w:color="auto" w:fill="FFFFFF"/>
            <w:vAlign w:val="center"/>
          </w:tcPr>
          <w:p w14:paraId="42C5CA0D" w14:textId="77777777" w:rsidR="005C6C7D" w:rsidRDefault="00324940"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【在研项目】</w:t>
            </w:r>
          </w:p>
          <w:p w14:paraId="38E52FFC" w14:textId="77777777" w:rsidR="00F60EFC" w:rsidRDefault="00F60EFC" w:rsidP="00C37A93">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天津市哲学社会科学规划项目</w:t>
            </w:r>
            <w:r w:rsidR="00E16D8A" w:rsidRPr="00C37A93">
              <w:rPr>
                <w:rFonts w:ascii="微软雅黑" w:eastAsia="微软雅黑" w:hAnsi="微软雅黑" w:cs="微软雅黑" w:hint="eastAsia"/>
                <w:b/>
                <w:color w:val="013298"/>
                <w:kern w:val="0"/>
                <w:sz w:val="15"/>
                <w:szCs w:val="15"/>
              </w:rPr>
              <w:t>（</w:t>
            </w:r>
            <w:r w:rsidR="00E16D8A" w:rsidRPr="00C37A93">
              <w:rPr>
                <w:rFonts w:ascii="微软雅黑" w:eastAsia="微软雅黑" w:hAnsi="微软雅黑" w:cs="微软雅黑"/>
                <w:b/>
                <w:color w:val="013298"/>
                <w:kern w:val="0"/>
                <w:sz w:val="15"/>
                <w:szCs w:val="15"/>
              </w:rPr>
              <w:t>TJGLQN22-005</w:t>
            </w:r>
            <w:r w:rsidR="00E16D8A" w:rsidRPr="00C37A93">
              <w:rPr>
                <w:rFonts w:ascii="微软雅黑" w:eastAsia="微软雅黑" w:hAnsi="微软雅黑" w:cs="微软雅黑" w:hint="eastAsia"/>
                <w:b/>
                <w:color w:val="013298"/>
                <w:kern w:val="0"/>
                <w:sz w:val="15"/>
                <w:szCs w:val="15"/>
              </w:rPr>
              <w:t>）</w:t>
            </w:r>
            <w:r>
              <w:rPr>
                <w:rFonts w:ascii="微软雅黑" w:eastAsia="微软雅黑" w:hAnsi="微软雅黑" w:cs="微软雅黑" w:hint="eastAsia"/>
                <w:color w:val="013298"/>
                <w:kern w:val="0"/>
                <w:sz w:val="15"/>
                <w:szCs w:val="15"/>
              </w:rPr>
              <w:t>，</w:t>
            </w:r>
            <w:r w:rsidRPr="00C37A93">
              <w:rPr>
                <w:rFonts w:ascii="微软雅黑" w:eastAsia="微软雅黑" w:hAnsi="微软雅黑" w:cs="微软雅黑" w:hint="eastAsia"/>
                <w:color w:val="013298"/>
                <w:kern w:val="0"/>
                <w:sz w:val="15"/>
                <w:szCs w:val="15"/>
              </w:rPr>
              <w:t>“制造业立市”</w:t>
            </w:r>
            <w:proofErr w:type="gramStart"/>
            <w:r w:rsidRPr="00C37A93">
              <w:rPr>
                <w:rFonts w:ascii="微软雅黑" w:eastAsia="微软雅黑" w:hAnsi="微软雅黑" w:cs="微软雅黑" w:hint="eastAsia"/>
                <w:color w:val="013298"/>
                <w:kern w:val="0"/>
                <w:sz w:val="15"/>
                <w:szCs w:val="15"/>
              </w:rPr>
              <w:t>战略下津滨</w:t>
            </w:r>
            <w:proofErr w:type="gramEnd"/>
            <w:r w:rsidRPr="00C37A93">
              <w:rPr>
                <w:rFonts w:ascii="微软雅黑" w:eastAsia="微软雅黑" w:hAnsi="微软雅黑" w:cs="微软雅黑" w:hint="eastAsia"/>
                <w:color w:val="013298"/>
                <w:kern w:val="0"/>
                <w:sz w:val="15"/>
                <w:szCs w:val="15"/>
              </w:rPr>
              <w:t>双城都市区通勤组织机制与路径</w:t>
            </w:r>
            <w:r>
              <w:rPr>
                <w:rFonts w:ascii="微软雅黑" w:eastAsia="微软雅黑" w:hAnsi="微软雅黑" w:cs="微软雅黑" w:hint="eastAsia"/>
                <w:color w:val="013298"/>
                <w:kern w:val="0"/>
                <w:sz w:val="15"/>
                <w:szCs w:val="15"/>
              </w:rPr>
              <w:t>，主持</w:t>
            </w:r>
          </w:p>
          <w:p w14:paraId="78F98501" w14:textId="119FB490" w:rsidR="005C0857" w:rsidRDefault="005C0857" w:rsidP="005C0857">
            <w:pPr>
              <w:widowControl/>
              <w:ind w:firstLine="288"/>
              <w:jc w:val="left"/>
              <w:rPr>
                <w:rFonts w:ascii="微软雅黑" w:eastAsia="微软雅黑" w:hAnsi="微软雅黑" w:cs="微软雅黑"/>
                <w:color w:val="013298"/>
                <w:kern w:val="0"/>
                <w:sz w:val="15"/>
                <w:szCs w:val="15"/>
              </w:rPr>
            </w:pPr>
            <w:r w:rsidRPr="005C0857">
              <w:rPr>
                <w:rFonts w:ascii="微软雅黑" w:eastAsia="微软雅黑" w:hAnsi="微软雅黑" w:cs="微软雅黑" w:hint="eastAsia"/>
                <w:b/>
                <w:bCs/>
                <w:color w:val="013298"/>
                <w:kern w:val="0"/>
                <w:sz w:val="15"/>
                <w:szCs w:val="15"/>
              </w:rPr>
              <w:t>天津市社科界“十百千”主题调研活动应用项目（100）</w:t>
            </w:r>
            <w:r>
              <w:rPr>
                <w:rFonts w:ascii="微软雅黑" w:eastAsia="微软雅黑" w:hAnsi="微软雅黑" w:cs="微软雅黑" w:hint="eastAsia"/>
                <w:color w:val="013298"/>
                <w:kern w:val="0"/>
                <w:sz w:val="15"/>
                <w:szCs w:val="15"/>
              </w:rPr>
              <w:t>，</w:t>
            </w:r>
            <w:r w:rsidRPr="005C0857">
              <w:rPr>
                <w:rFonts w:ascii="微软雅黑" w:eastAsia="微软雅黑" w:hAnsi="微软雅黑" w:cs="微软雅黑" w:hint="eastAsia"/>
                <w:color w:val="013298"/>
                <w:kern w:val="0"/>
                <w:sz w:val="15"/>
                <w:szCs w:val="15"/>
              </w:rPr>
              <w:t>海河历史文化街区“低空文旅资源”的调查、开发与利用</w:t>
            </w:r>
            <w:r>
              <w:rPr>
                <w:rFonts w:ascii="微软雅黑" w:eastAsia="微软雅黑" w:hAnsi="微软雅黑" w:cs="微软雅黑" w:hint="eastAsia"/>
                <w:color w:val="013298"/>
                <w:kern w:val="0"/>
                <w:sz w:val="15"/>
                <w:szCs w:val="15"/>
              </w:rPr>
              <w:t>，主持</w:t>
            </w:r>
          </w:p>
          <w:p w14:paraId="2EC107A1" w14:textId="03BEF796" w:rsidR="004C555C" w:rsidRDefault="004C555C" w:rsidP="005C0857">
            <w:pPr>
              <w:widowControl/>
              <w:ind w:firstLine="288"/>
              <w:jc w:val="left"/>
              <w:rPr>
                <w:rFonts w:ascii="微软雅黑" w:eastAsia="微软雅黑" w:hAnsi="微软雅黑" w:cs="微软雅黑" w:hint="eastAsia"/>
                <w:color w:val="013298"/>
                <w:kern w:val="0"/>
                <w:sz w:val="15"/>
                <w:szCs w:val="15"/>
              </w:rPr>
            </w:pPr>
            <w:r w:rsidRPr="004C555C">
              <w:rPr>
                <w:rFonts w:ascii="微软雅黑" w:eastAsia="微软雅黑" w:hAnsi="微软雅黑" w:cs="微软雅黑" w:hint="eastAsia"/>
                <w:b/>
                <w:bCs/>
                <w:color w:val="013298"/>
                <w:kern w:val="0"/>
                <w:sz w:val="15"/>
                <w:szCs w:val="15"/>
              </w:rPr>
              <w:t>国家重点研发计划子课题（</w:t>
            </w:r>
            <w:r w:rsidRPr="004C555C">
              <w:rPr>
                <w:rFonts w:ascii="微软雅黑" w:eastAsia="微软雅黑" w:hAnsi="微软雅黑" w:cs="微软雅黑"/>
                <w:b/>
                <w:bCs/>
                <w:color w:val="013298"/>
                <w:kern w:val="0"/>
                <w:sz w:val="15"/>
                <w:szCs w:val="15"/>
              </w:rPr>
              <w:t>2024YFC3807902</w:t>
            </w:r>
            <w:r w:rsidRPr="004C555C">
              <w:rPr>
                <w:rFonts w:ascii="微软雅黑" w:eastAsia="微软雅黑" w:hAnsi="微软雅黑" w:cs="微软雅黑" w:hint="eastAsia"/>
                <w:b/>
                <w:bCs/>
                <w:color w:val="013298"/>
                <w:kern w:val="0"/>
                <w:sz w:val="15"/>
                <w:szCs w:val="15"/>
              </w:rPr>
              <w:t>）</w:t>
            </w:r>
            <w:r>
              <w:rPr>
                <w:rFonts w:ascii="微软雅黑" w:eastAsia="微软雅黑" w:hAnsi="微软雅黑" w:cs="微软雅黑" w:hint="eastAsia"/>
                <w:color w:val="013298"/>
                <w:kern w:val="0"/>
                <w:sz w:val="15"/>
                <w:szCs w:val="15"/>
              </w:rPr>
              <w:t>，</w:t>
            </w:r>
            <w:r w:rsidRPr="004C555C">
              <w:rPr>
                <w:rFonts w:ascii="微软雅黑" w:eastAsia="微软雅黑" w:hAnsi="微软雅黑" w:cs="微软雅黑" w:hint="eastAsia"/>
                <w:color w:val="013298"/>
                <w:kern w:val="0"/>
                <w:sz w:val="15"/>
                <w:szCs w:val="15"/>
              </w:rPr>
              <w:t>基于建成环境大数据的分析推演和城市设计多目标仿真模拟技术</w:t>
            </w:r>
            <w:r>
              <w:rPr>
                <w:rFonts w:ascii="微软雅黑" w:eastAsia="微软雅黑" w:hAnsi="微软雅黑" w:cs="微软雅黑" w:hint="eastAsia"/>
                <w:color w:val="013298"/>
                <w:kern w:val="0"/>
                <w:sz w:val="15"/>
                <w:szCs w:val="15"/>
              </w:rPr>
              <w:t>，参与</w:t>
            </w:r>
          </w:p>
          <w:p w14:paraId="4B6EB987" w14:textId="5EB12B0F" w:rsidR="00425CBF" w:rsidRDefault="00425CBF" w:rsidP="00C37A93">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横向课题</w:t>
            </w:r>
            <w:r w:rsidR="00B2674B">
              <w:rPr>
                <w:rFonts w:ascii="微软雅黑" w:eastAsia="微软雅黑" w:hAnsi="微软雅黑" w:cs="微软雅黑" w:hint="eastAsia"/>
                <w:color w:val="013298"/>
                <w:kern w:val="0"/>
                <w:sz w:val="15"/>
                <w:szCs w:val="15"/>
              </w:rPr>
              <w:t>（</w:t>
            </w:r>
            <w:r w:rsidR="00B2674B" w:rsidRPr="00425CBF">
              <w:rPr>
                <w:rFonts w:ascii="微软雅黑" w:eastAsia="微软雅黑" w:hAnsi="微软雅黑" w:cs="微软雅黑"/>
                <w:color w:val="013298"/>
                <w:kern w:val="0"/>
                <w:sz w:val="15"/>
                <w:szCs w:val="15"/>
              </w:rPr>
              <w:t>FHX2023-142</w:t>
            </w:r>
            <w:r w:rsidR="00B2674B">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w:t>
            </w:r>
            <w:r w:rsidRPr="00425CBF">
              <w:rPr>
                <w:rFonts w:ascii="微软雅黑" w:eastAsia="微软雅黑" w:hAnsi="微软雅黑" w:cs="微软雅黑" w:hint="eastAsia"/>
                <w:color w:val="013298"/>
                <w:kern w:val="0"/>
                <w:sz w:val="15"/>
                <w:szCs w:val="15"/>
              </w:rPr>
              <w:t>城市更新与总</w:t>
            </w:r>
            <w:proofErr w:type="gramStart"/>
            <w:r w:rsidRPr="00425CBF">
              <w:rPr>
                <w:rFonts w:ascii="微软雅黑" w:eastAsia="微软雅黑" w:hAnsi="微软雅黑" w:cs="微软雅黑" w:hint="eastAsia"/>
                <w:color w:val="013298"/>
                <w:kern w:val="0"/>
                <w:sz w:val="15"/>
                <w:szCs w:val="15"/>
              </w:rPr>
              <w:t>师模式</w:t>
            </w:r>
            <w:proofErr w:type="gramEnd"/>
            <w:r w:rsidRPr="00425CBF">
              <w:rPr>
                <w:rFonts w:ascii="微软雅黑" w:eastAsia="微软雅黑" w:hAnsi="微软雅黑" w:cs="微软雅黑" w:hint="eastAsia"/>
                <w:color w:val="013298"/>
                <w:kern w:val="0"/>
                <w:sz w:val="15"/>
                <w:szCs w:val="15"/>
              </w:rPr>
              <w:t>技术咨询</w:t>
            </w:r>
            <w:r>
              <w:rPr>
                <w:rFonts w:ascii="微软雅黑" w:eastAsia="微软雅黑" w:hAnsi="微软雅黑" w:cs="微软雅黑" w:hint="eastAsia"/>
                <w:color w:val="013298"/>
                <w:kern w:val="0"/>
                <w:sz w:val="15"/>
                <w:szCs w:val="15"/>
              </w:rPr>
              <w:t>，主持</w:t>
            </w:r>
          </w:p>
          <w:p w14:paraId="02460AF3" w14:textId="1EC343CB" w:rsidR="005A48E3" w:rsidRDefault="005A48E3" w:rsidP="00C37A93">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横向课题（</w:t>
            </w:r>
            <w:r w:rsidR="004C555C" w:rsidRPr="004C555C">
              <w:rPr>
                <w:rFonts w:ascii="微软雅黑" w:eastAsia="微软雅黑" w:hAnsi="微软雅黑" w:cs="微软雅黑"/>
                <w:color w:val="013298"/>
                <w:kern w:val="0"/>
                <w:sz w:val="15"/>
                <w:szCs w:val="15"/>
              </w:rPr>
              <w:t>FHX2025-087</w:t>
            </w:r>
            <w:r>
              <w:rPr>
                <w:rFonts w:ascii="微软雅黑" w:eastAsia="微软雅黑" w:hAnsi="微软雅黑" w:cs="微软雅黑" w:hint="eastAsia"/>
                <w:color w:val="013298"/>
                <w:kern w:val="0"/>
                <w:sz w:val="15"/>
                <w:szCs w:val="15"/>
              </w:rPr>
              <w:t>）</w:t>
            </w:r>
            <w:r w:rsidR="004C555C">
              <w:rPr>
                <w:rFonts w:ascii="微软雅黑" w:eastAsia="微软雅黑" w:hAnsi="微软雅黑" w:cs="微软雅黑" w:hint="eastAsia"/>
                <w:color w:val="013298"/>
                <w:kern w:val="0"/>
                <w:sz w:val="15"/>
                <w:szCs w:val="15"/>
              </w:rPr>
              <w:t>，</w:t>
            </w:r>
            <w:r w:rsidR="004C555C" w:rsidRPr="004C555C">
              <w:rPr>
                <w:rFonts w:ascii="微软雅黑" w:eastAsia="微软雅黑" w:hAnsi="微软雅黑" w:cs="微软雅黑" w:hint="eastAsia"/>
                <w:color w:val="013298"/>
                <w:kern w:val="0"/>
                <w:sz w:val="15"/>
                <w:szCs w:val="15"/>
              </w:rPr>
              <w:t>天津轨道TOD时空行为数据分析</w:t>
            </w:r>
            <w:r w:rsidR="004C555C">
              <w:rPr>
                <w:rFonts w:ascii="微软雅黑" w:eastAsia="微软雅黑" w:hAnsi="微软雅黑" w:cs="微软雅黑" w:hint="eastAsia"/>
                <w:color w:val="013298"/>
                <w:kern w:val="0"/>
                <w:sz w:val="15"/>
                <w:szCs w:val="15"/>
              </w:rPr>
              <w:t>，主持</w:t>
            </w:r>
          </w:p>
          <w:p w14:paraId="5E619844" w14:textId="77777777" w:rsidR="005C6C7D" w:rsidRPr="00DA2BDA" w:rsidRDefault="00324940"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【完成项目】</w:t>
            </w:r>
          </w:p>
          <w:p w14:paraId="611B3E58" w14:textId="5FFE5F58"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国家自然科学基金项目（</w:t>
            </w:r>
            <w:r w:rsidRPr="00C37A93">
              <w:rPr>
                <w:rFonts w:ascii="微软雅黑" w:eastAsia="微软雅黑" w:hAnsi="微软雅黑" w:cs="微软雅黑"/>
                <w:b/>
                <w:color w:val="013298"/>
                <w:kern w:val="0"/>
                <w:sz w:val="15"/>
                <w:szCs w:val="15"/>
              </w:rPr>
              <w:t>51508378</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轨道交通网络生长下的城市功能动态组织机制与规划响应研究</w:t>
            </w:r>
            <w:r w:rsidR="00CC7569">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以天津为例，</w:t>
            </w:r>
            <w:r w:rsidR="0048524B">
              <w:rPr>
                <w:rFonts w:ascii="微软雅黑" w:eastAsia="微软雅黑" w:hAnsi="微软雅黑" w:cs="微软雅黑" w:hint="eastAsia"/>
                <w:color w:val="013298"/>
                <w:kern w:val="0"/>
                <w:sz w:val="15"/>
                <w:szCs w:val="15"/>
              </w:rPr>
              <w:t>参与</w:t>
            </w:r>
          </w:p>
          <w:p w14:paraId="6D33A768" w14:textId="67B70E03"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国家自然科学基金项目（</w:t>
            </w:r>
            <w:r w:rsidRPr="00C37A93">
              <w:rPr>
                <w:rFonts w:ascii="微软雅黑" w:eastAsia="微软雅黑" w:hAnsi="微软雅黑" w:cs="微软雅黑"/>
                <w:b/>
                <w:color w:val="013298"/>
                <w:kern w:val="0"/>
                <w:sz w:val="15"/>
                <w:szCs w:val="15"/>
              </w:rPr>
              <w:t>51608363</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基于空间句法和行为干预的城市轨道交通站点地区公共空间活力度量与规划导控，参与</w:t>
            </w:r>
          </w:p>
          <w:p w14:paraId="71AA4121" w14:textId="77777777"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国家自然科学基金项目（</w:t>
            </w:r>
            <w:r w:rsidRPr="00C37A93">
              <w:rPr>
                <w:rFonts w:ascii="微软雅黑" w:eastAsia="微软雅黑" w:hAnsi="微软雅黑" w:cs="微软雅黑"/>
                <w:b/>
                <w:color w:val="013298"/>
                <w:kern w:val="0"/>
                <w:sz w:val="15"/>
                <w:szCs w:val="15"/>
              </w:rPr>
              <w:t>31600571</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城市绿地系统降低夏季热岛的时空模拟与布局优化研究，参与</w:t>
            </w:r>
          </w:p>
          <w:p w14:paraId="2B919509" w14:textId="13CED342"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住房和城乡建设部研究课题（建村</w:t>
            </w:r>
            <w:r w:rsidRPr="00C37A93">
              <w:rPr>
                <w:rFonts w:ascii="微软雅黑" w:eastAsia="微软雅黑" w:hAnsi="微软雅黑" w:cs="微软雅黑"/>
                <w:b/>
                <w:color w:val="013298"/>
                <w:kern w:val="0"/>
                <w:sz w:val="15"/>
                <w:szCs w:val="15"/>
              </w:rPr>
              <w:t>[2012]42</w:t>
            </w:r>
            <w:r w:rsidRPr="00C37A93">
              <w:rPr>
                <w:rFonts w:ascii="微软雅黑" w:eastAsia="微软雅黑" w:hAnsi="微软雅黑" w:cs="微软雅黑" w:hint="eastAsia"/>
                <w:b/>
                <w:color w:val="013298"/>
                <w:kern w:val="0"/>
                <w:sz w:val="15"/>
                <w:szCs w:val="15"/>
              </w:rPr>
              <w:t>号）</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大别山示范村村庄整治规划研究，</w:t>
            </w:r>
            <w:r w:rsidR="0048524B">
              <w:rPr>
                <w:rFonts w:ascii="微软雅黑" w:eastAsia="微软雅黑" w:hAnsi="微软雅黑" w:cs="微软雅黑" w:hint="eastAsia"/>
                <w:color w:val="013298"/>
                <w:kern w:val="0"/>
                <w:sz w:val="15"/>
                <w:szCs w:val="15"/>
              </w:rPr>
              <w:t>参与</w:t>
            </w:r>
          </w:p>
          <w:p w14:paraId="0B0F5277" w14:textId="7C26746F"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天津市自然科学基金项目（</w:t>
            </w:r>
            <w:r w:rsidRPr="00C37A93">
              <w:rPr>
                <w:rFonts w:ascii="微软雅黑" w:eastAsia="微软雅黑" w:hAnsi="微软雅黑" w:cs="微软雅黑"/>
                <w:b/>
                <w:color w:val="013298"/>
                <w:kern w:val="0"/>
                <w:sz w:val="15"/>
                <w:szCs w:val="15"/>
              </w:rPr>
              <w:t>16JCQNJC07600</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天津多模式公共交通体系与土地利用开发的协同技术研究，</w:t>
            </w:r>
            <w:r w:rsidR="0048524B">
              <w:rPr>
                <w:rFonts w:ascii="微软雅黑" w:eastAsia="微软雅黑" w:hAnsi="微软雅黑" w:cs="微软雅黑" w:hint="eastAsia"/>
                <w:color w:val="013298"/>
                <w:kern w:val="0"/>
                <w:sz w:val="15"/>
                <w:szCs w:val="15"/>
              </w:rPr>
              <w:t>参与</w:t>
            </w:r>
          </w:p>
          <w:p w14:paraId="65DB4AB0" w14:textId="4472AA01" w:rsidR="005C6C7D"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天津市建设系统软课题研究（</w:t>
            </w:r>
            <w:r w:rsidRPr="00C37A93">
              <w:rPr>
                <w:rFonts w:ascii="微软雅黑" w:eastAsia="微软雅黑" w:hAnsi="微软雅黑" w:cs="微软雅黑"/>
                <w:b/>
                <w:color w:val="013298"/>
                <w:kern w:val="0"/>
                <w:sz w:val="15"/>
                <w:szCs w:val="15"/>
              </w:rPr>
              <w:t>2014-14[</w:t>
            </w:r>
            <w:r w:rsidRPr="00C37A93">
              <w:rPr>
                <w:rFonts w:ascii="微软雅黑" w:eastAsia="微软雅黑" w:hAnsi="微软雅黑" w:cs="微软雅黑" w:hint="eastAsia"/>
                <w:b/>
                <w:color w:val="013298"/>
                <w:kern w:val="0"/>
                <w:sz w:val="15"/>
                <w:szCs w:val="15"/>
              </w:rPr>
              <w:t>软</w:t>
            </w:r>
            <w:r w:rsidRPr="00C37A93">
              <w:rPr>
                <w:rFonts w:ascii="微软雅黑" w:eastAsia="微软雅黑" w:hAnsi="微软雅黑" w:cs="微软雅黑"/>
                <w:b/>
                <w:color w:val="013298"/>
                <w:kern w:val="0"/>
                <w:sz w:val="15"/>
                <w:szCs w:val="15"/>
              </w:rPr>
              <w:t>]</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快速轨道交通系统与城市综合交通整合发展研究，</w:t>
            </w:r>
            <w:r w:rsidR="0048524B">
              <w:rPr>
                <w:rFonts w:ascii="微软雅黑" w:eastAsia="微软雅黑" w:hAnsi="微软雅黑" w:cs="微软雅黑" w:hint="eastAsia"/>
                <w:color w:val="013298"/>
                <w:kern w:val="0"/>
                <w:sz w:val="15"/>
                <w:szCs w:val="15"/>
              </w:rPr>
              <w:t>参与</w:t>
            </w:r>
          </w:p>
          <w:p w14:paraId="28CD2944"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天津市津南区国土空间总体规划（</w:t>
            </w:r>
            <w:r w:rsidR="00E16D8A" w:rsidRPr="00E16D8A">
              <w:rPr>
                <w:rFonts w:ascii="微软雅黑" w:eastAsia="微软雅黑" w:hAnsi="微软雅黑" w:cs="微软雅黑"/>
                <w:color w:val="013298"/>
                <w:kern w:val="0"/>
                <w:sz w:val="15"/>
                <w:szCs w:val="15"/>
              </w:rPr>
              <w:t>2019-2035</w:t>
            </w:r>
            <w:r w:rsidR="00E16D8A" w:rsidRPr="00E16D8A">
              <w:rPr>
                <w:rFonts w:ascii="微软雅黑" w:eastAsia="微软雅黑" w:hAnsi="微软雅黑" w:cs="微软雅黑" w:hint="eastAsia"/>
                <w:color w:val="013298"/>
                <w:kern w:val="0"/>
                <w:sz w:val="15"/>
                <w:szCs w:val="15"/>
              </w:rPr>
              <w:t>）</w:t>
            </w:r>
            <w:r w:rsidR="00251202">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参与</w:t>
            </w:r>
          </w:p>
          <w:p w14:paraId="61B4DBAF"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河南省舞钢市城乡总体规划（</w:t>
            </w:r>
            <w:r w:rsidR="00E16D8A" w:rsidRPr="00E16D8A">
              <w:rPr>
                <w:rFonts w:ascii="微软雅黑" w:eastAsia="微软雅黑" w:hAnsi="微软雅黑" w:cs="微软雅黑"/>
                <w:color w:val="013298"/>
                <w:kern w:val="0"/>
                <w:sz w:val="15"/>
                <w:szCs w:val="15"/>
              </w:rPr>
              <w:t>2012-2020</w:t>
            </w:r>
            <w:r w:rsidR="00E16D8A" w:rsidRPr="00E16D8A">
              <w:rPr>
                <w:rFonts w:ascii="微软雅黑" w:eastAsia="微软雅黑" w:hAnsi="微软雅黑" w:cs="微软雅黑" w:hint="eastAsia"/>
                <w:color w:val="013298"/>
                <w:kern w:val="0"/>
                <w:sz w:val="15"/>
                <w:szCs w:val="15"/>
              </w:rPr>
              <w:t>）</w:t>
            </w:r>
            <w:r w:rsidR="00251202">
              <w:rPr>
                <w:rFonts w:ascii="微软雅黑" w:eastAsia="微软雅黑" w:hAnsi="微软雅黑" w:cs="微软雅黑" w:hint="eastAsia"/>
                <w:color w:val="013298"/>
                <w:kern w:val="0"/>
                <w:sz w:val="15"/>
                <w:szCs w:val="15"/>
              </w:rPr>
              <w:t>，参与</w:t>
            </w:r>
          </w:p>
          <w:p w14:paraId="6A8FA2FC"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河北省顺平县城乡总体规划（</w:t>
            </w:r>
            <w:r w:rsidR="00E16D8A" w:rsidRPr="00E16D8A">
              <w:rPr>
                <w:rFonts w:ascii="微软雅黑" w:eastAsia="微软雅黑" w:hAnsi="微软雅黑" w:cs="微软雅黑"/>
                <w:color w:val="013298"/>
                <w:kern w:val="0"/>
                <w:sz w:val="15"/>
                <w:szCs w:val="15"/>
              </w:rPr>
              <w:t>2013-2030</w:t>
            </w:r>
            <w:r w:rsidR="00E16D8A" w:rsidRPr="00E16D8A">
              <w:rPr>
                <w:rFonts w:ascii="微软雅黑" w:eastAsia="微软雅黑" w:hAnsi="微软雅黑" w:cs="微软雅黑" w:hint="eastAsia"/>
                <w:color w:val="013298"/>
                <w:kern w:val="0"/>
                <w:sz w:val="15"/>
                <w:szCs w:val="15"/>
              </w:rPr>
              <w:t>）</w:t>
            </w:r>
            <w:r w:rsidR="00251202">
              <w:rPr>
                <w:rFonts w:ascii="微软雅黑" w:eastAsia="微软雅黑" w:hAnsi="微软雅黑" w:cs="微软雅黑" w:hint="eastAsia"/>
                <w:color w:val="013298"/>
                <w:kern w:val="0"/>
                <w:sz w:val="15"/>
                <w:szCs w:val="15"/>
              </w:rPr>
              <w:t>，参与</w:t>
            </w:r>
          </w:p>
          <w:p w14:paraId="13CDDB66" w14:textId="021670B4"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济南市国家建筑产业化示范区（长清园区）总体规划（</w:t>
            </w:r>
            <w:r w:rsidR="00E16D8A" w:rsidRPr="00E16D8A">
              <w:rPr>
                <w:rFonts w:ascii="微软雅黑" w:eastAsia="微软雅黑" w:hAnsi="微软雅黑" w:cs="微软雅黑"/>
                <w:color w:val="013298"/>
                <w:kern w:val="0"/>
                <w:sz w:val="15"/>
                <w:szCs w:val="15"/>
              </w:rPr>
              <w:t>2014-2030</w:t>
            </w:r>
            <w:r w:rsidR="00E16D8A" w:rsidRPr="00E16D8A">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08F9B831" w14:textId="63224000" w:rsidR="00E16D8A" w:rsidRPr="00E16D8A" w:rsidRDefault="002A4154" w:rsidP="0048524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格尔木市星园片区控制性详细规划</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329B594C" w14:textId="1D12702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河北省高阳县宏润大街沿线地区城市设计</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0CBD863D" w14:textId="34E135C2"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山东博兴</w:t>
            </w:r>
            <w:proofErr w:type="gramStart"/>
            <w:r w:rsidR="00E16D8A" w:rsidRPr="00E16D8A">
              <w:rPr>
                <w:rFonts w:ascii="微软雅黑" w:eastAsia="微软雅黑" w:hAnsi="微软雅黑" w:cs="微软雅黑" w:hint="eastAsia"/>
                <w:color w:val="013298"/>
                <w:kern w:val="0"/>
                <w:sz w:val="15"/>
                <w:szCs w:val="15"/>
              </w:rPr>
              <w:t>云国际</w:t>
            </w:r>
            <w:proofErr w:type="gramEnd"/>
            <w:r w:rsidR="00E16D8A" w:rsidRPr="00E16D8A">
              <w:rPr>
                <w:rFonts w:ascii="微软雅黑" w:eastAsia="微软雅黑" w:hAnsi="微软雅黑" w:cs="微软雅黑" w:hint="eastAsia"/>
                <w:color w:val="013298"/>
                <w:kern w:val="0"/>
                <w:sz w:val="15"/>
                <w:szCs w:val="15"/>
              </w:rPr>
              <w:t>现代生态农业产业</w:t>
            </w:r>
            <w:proofErr w:type="gramStart"/>
            <w:r w:rsidR="00E16D8A" w:rsidRPr="00E16D8A">
              <w:rPr>
                <w:rFonts w:ascii="微软雅黑" w:eastAsia="微软雅黑" w:hAnsi="微软雅黑" w:cs="微软雅黑" w:hint="eastAsia"/>
                <w:color w:val="013298"/>
                <w:kern w:val="0"/>
                <w:sz w:val="15"/>
                <w:szCs w:val="15"/>
              </w:rPr>
              <w:t>园规</w:t>
            </w:r>
            <w:proofErr w:type="gramEnd"/>
            <w:r w:rsidR="00E16D8A" w:rsidRPr="00E16D8A">
              <w:rPr>
                <w:rFonts w:ascii="微软雅黑" w:eastAsia="微软雅黑" w:hAnsi="微软雅黑" w:cs="微软雅黑" w:hint="eastAsia"/>
                <w:color w:val="013298"/>
                <w:kern w:val="0"/>
                <w:sz w:val="15"/>
                <w:szCs w:val="15"/>
              </w:rPr>
              <w:t>划设计</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17C303FE" w14:textId="02B4979E"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天津市</w:t>
            </w:r>
            <w:proofErr w:type="gramStart"/>
            <w:r w:rsidR="00E16D8A" w:rsidRPr="00E16D8A">
              <w:rPr>
                <w:rFonts w:ascii="微软雅黑" w:eastAsia="微软雅黑" w:hAnsi="微软雅黑" w:cs="微软雅黑" w:hint="eastAsia"/>
                <w:color w:val="013298"/>
                <w:kern w:val="0"/>
                <w:sz w:val="15"/>
                <w:szCs w:val="15"/>
              </w:rPr>
              <w:t>蓟县东</w:t>
            </w:r>
            <w:proofErr w:type="gramEnd"/>
            <w:r w:rsidR="00E16D8A" w:rsidRPr="00E16D8A">
              <w:rPr>
                <w:rFonts w:ascii="微软雅黑" w:eastAsia="微软雅黑" w:hAnsi="微软雅黑" w:cs="微软雅黑" w:hint="eastAsia"/>
                <w:color w:val="013298"/>
                <w:kern w:val="0"/>
                <w:sz w:val="15"/>
                <w:szCs w:val="15"/>
              </w:rPr>
              <w:t>赵各庄镇总体规划（</w:t>
            </w:r>
            <w:r w:rsidR="00E16D8A" w:rsidRPr="00E16D8A">
              <w:rPr>
                <w:rFonts w:ascii="微软雅黑" w:eastAsia="微软雅黑" w:hAnsi="微软雅黑" w:cs="微软雅黑"/>
                <w:color w:val="013298"/>
                <w:kern w:val="0"/>
                <w:sz w:val="15"/>
                <w:szCs w:val="15"/>
              </w:rPr>
              <w:t>2011-2020</w:t>
            </w:r>
            <w:r w:rsidR="00E16D8A" w:rsidRPr="00E16D8A">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2F7CDECC"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西藏自治区江孜市</w:t>
            </w:r>
            <w:proofErr w:type="gramStart"/>
            <w:r w:rsidR="00E16D8A" w:rsidRPr="00E16D8A">
              <w:rPr>
                <w:rFonts w:ascii="微软雅黑" w:eastAsia="微软雅黑" w:hAnsi="微软雅黑" w:cs="微软雅黑" w:hint="eastAsia"/>
                <w:color w:val="013298"/>
                <w:kern w:val="0"/>
                <w:sz w:val="15"/>
                <w:szCs w:val="15"/>
              </w:rPr>
              <w:t>江热乡建设</w:t>
            </w:r>
            <w:proofErr w:type="gramEnd"/>
            <w:r w:rsidR="00E16D8A" w:rsidRPr="00E16D8A">
              <w:rPr>
                <w:rFonts w:ascii="微软雅黑" w:eastAsia="微软雅黑" w:hAnsi="微软雅黑" w:cs="微软雅黑" w:hint="eastAsia"/>
                <w:color w:val="013298"/>
                <w:kern w:val="0"/>
                <w:sz w:val="15"/>
                <w:szCs w:val="15"/>
              </w:rPr>
              <w:t>规划（</w:t>
            </w:r>
            <w:r w:rsidR="00E16D8A" w:rsidRPr="00E16D8A">
              <w:rPr>
                <w:rFonts w:ascii="微软雅黑" w:eastAsia="微软雅黑" w:hAnsi="微软雅黑" w:cs="微软雅黑"/>
                <w:color w:val="013298"/>
                <w:kern w:val="0"/>
                <w:sz w:val="15"/>
                <w:szCs w:val="15"/>
              </w:rPr>
              <w:t>2016-2025</w:t>
            </w:r>
            <w:r w:rsidR="00E16D8A" w:rsidRPr="00E16D8A">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，参与</w:t>
            </w:r>
          </w:p>
          <w:p w14:paraId="647C0270"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湖北省罗田县</w:t>
            </w:r>
            <w:proofErr w:type="gramStart"/>
            <w:r w:rsidR="00E16D8A" w:rsidRPr="00E16D8A">
              <w:rPr>
                <w:rFonts w:ascii="微软雅黑" w:eastAsia="微软雅黑" w:hAnsi="微软雅黑" w:cs="微软雅黑" w:hint="eastAsia"/>
                <w:color w:val="013298"/>
                <w:kern w:val="0"/>
                <w:sz w:val="15"/>
                <w:szCs w:val="15"/>
              </w:rPr>
              <w:t>九资河镇官基坪</w:t>
            </w:r>
            <w:proofErr w:type="gramEnd"/>
            <w:r w:rsidR="00E16D8A" w:rsidRPr="00E16D8A">
              <w:rPr>
                <w:rFonts w:ascii="微软雅黑" w:eastAsia="微软雅黑" w:hAnsi="微软雅黑" w:cs="微软雅黑" w:hint="eastAsia"/>
                <w:color w:val="013298"/>
                <w:kern w:val="0"/>
                <w:sz w:val="15"/>
                <w:szCs w:val="15"/>
              </w:rPr>
              <w:t>村村庄规划</w:t>
            </w:r>
            <w:r w:rsidR="000F2AC2">
              <w:rPr>
                <w:rFonts w:ascii="微软雅黑" w:eastAsia="微软雅黑" w:hAnsi="微软雅黑" w:cs="微软雅黑" w:hint="eastAsia"/>
                <w:color w:val="013298"/>
                <w:kern w:val="0"/>
                <w:sz w:val="15"/>
                <w:szCs w:val="15"/>
              </w:rPr>
              <w:t>，参与</w:t>
            </w:r>
          </w:p>
          <w:p w14:paraId="4CDC6C4D" w14:textId="76DFD518" w:rsidR="00F82C58" w:rsidRDefault="00F82C58"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Pr="00F82C58">
              <w:rPr>
                <w:rFonts w:ascii="微软雅黑" w:eastAsia="微软雅黑" w:hAnsi="微软雅黑" w:cs="微软雅黑" w:hint="eastAsia"/>
                <w:color w:val="013298"/>
                <w:kern w:val="0"/>
                <w:sz w:val="15"/>
                <w:szCs w:val="15"/>
              </w:rPr>
              <w:t>北京市大兴区</w:t>
            </w:r>
            <w:proofErr w:type="gramStart"/>
            <w:r w:rsidRPr="00F82C58">
              <w:rPr>
                <w:rFonts w:ascii="微软雅黑" w:eastAsia="微软雅黑" w:hAnsi="微软雅黑" w:cs="微软雅黑" w:hint="eastAsia"/>
                <w:color w:val="013298"/>
                <w:kern w:val="0"/>
                <w:sz w:val="15"/>
                <w:szCs w:val="15"/>
              </w:rPr>
              <w:t>庞</w:t>
            </w:r>
            <w:proofErr w:type="gramEnd"/>
            <w:r w:rsidRPr="00F82C58">
              <w:rPr>
                <w:rFonts w:ascii="微软雅黑" w:eastAsia="微软雅黑" w:hAnsi="微软雅黑" w:cs="微软雅黑" w:hint="eastAsia"/>
                <w:color w:val="013298"/>
                <w:kern w:val="0"/>
                <w:sz w:val="15"/>
                <w:szCs w:val="15"/>
              </w:rPr>
              <w:t>各庄</w:t>
            </w:r>
            <w:proofErr w:type="gramStart"/>
            <w:r w:rsidRPr="00F82C58">
              <w:rPr>
                <w:rFonts w:ascii="微软雅黑" w:eastAsia="微软雅黑" w:hAnsi="微软雅黑" w:cs="微软雅黑" w:hint="eastAsia"/>
                <w:color w:val="013298"/>
                <w:kern w:val="0"/>
                <w:sz w:val="15"/>
                <w:szCs w:val="15"/>
              </w:rPr>
              <w:t>镇美丽</w:t>
            </w:r>
            <w:proofErr w:type="gramEnd"/>
            <w:r w:rsidRPr="00F82C58">
              <w:rPr>
                <w:rFonts w:ascii="微软雅黑" w:eastAsia="微软雅黑" w:hAnsi="微软雅黑" w:cs="微软雅黑" w:hint="eastAsia"/>
                <w:color w:val="013298"/>
                <w:kern w:val="0"/>
                <w:sz w:val="15"/>
                <w:szCs w:val="15"/>
              </w:rPr>
              <w:t>乡村村庄规划</w:t>
            </w:r>
            <w:r>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tc>
      </w:tr>
      <w:tr w:rsidR="005C6C7D" w14:paraId="5CE0ED56" w14:textId="77777777" w:rsidTr="000505AB">
        <w:trPr>
          <w:trHeight w:val="253"/>
          <w:tblCellSpacing w:w="0" w:type="dxa"/>
          <w:jc w:val="center"/>
        </w:trPr>
        <w:tc>
          <w:tcPr>
            <w:tcW w:w="5000" w:type="pct"/>
            <w:gridSpan w:val="3"/>
            <w:tcBorders>
              <w:top w:val="single" w:sz="12" w:space="0" w:color="0033CC"/>
              <w:tl2br w:val="nil"/>
              <w:tr2bl w:val="nil"/>
            </w:tcBorders>
            <w:shd w:val="clear" w:color="auto" w:fill="FFFFFF"/>
            <w:vAlign w:val="center"/>
          </w:tcPr>
          <w:p w14:paraId="38A995B4"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5C6C7D" w14:paraId="4DF40425" w14:textId="77777777" w:rsidTr="000505AB">
        <w:trPr>
          <w:trHeight w:val="286"/>
          <w:tblCellSpacing w:w="0" w:type="dxa"/>
          <w:jc w:val="center"/>
        </w:trPr>
        <w:tc>
          <w:tcPr>
            <w:tcW w:w="5000" w:type="pct"/>
            <w:gridSpan w:val="3"/>
            <w:tcBorders>
              <w:tl2br w:val="nil"/>
              <w:tr2bl w:val="nil"/>
            </w:tcBorders>
            <w:shd w:val="clear" w:color="auto" w:fill="FFFFFF"/>
            <w:vAlign w:val="center"/>
          </w:tcPr>
          <w:p w14:paraId="3BFDD901" w14:textId="77777777" w:rsidR="00DF4A85" w:rsidRDefault="00DF4A85" w:rsidP="0048524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【出版著作与教材】</w:t>
            </w:r>
          </w:p>
          <w:p w14:paraId="7021E039" w14:textId="21176F4C" w:rsidR="002A4A5B" w:rsidRDefault="002A4A5B" w:rsidP="00B3603D">
            <w:pPr>
              <w:widowControl/>
              <w:ind w:firstLine="30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《城市更新与总师模式》（</w:t>
            </w:r>
            <w:r w:rsidR="00B26B4E">
              <w:rPr>
                <w:rFonts w:ascii="微软雅黑" w:eastAsia="微软雅黑" w:hAnsi="微软雅黑" w:cs="微软雅黑" w:hint="eastAsia"/>
                <w:color w:val="013298"/>
                <w:kern w:val="0"/>
                <w:sz w:val="15"/>
                <w:szCs w:val="15"/>
              </w:rPr>
              <w:t>ISBN 978-7-112-30116-4）</w:t>
            </w:r>
          </w:p>
          <w:p w14:paraId="147AD043" w14:textId="26D3F3EB" w:rsidR="00DF4A85" w:rsidRDefault="00DF4A85" w:rsidP="00B3603D">
            <w:pPr>
              <w:widowControl/>
              <w:ind w:firstLine="300"/>
              <w:jc w:val="left"/>
              <w:rPr>
                <w:rFonts w:ascii="微软雅黑" w:eastAsia="微软雅黑" w:hAnsi="微软雅黑" w:cs="微软雅黑" w:hint="eastAsia"/>
                <w:color w:val="013298"/>
                <w:kern w:val="0"/>
                <w:sz w:val="15"/>
                <w:szCs w:val="15"/>
              </w:rPr>
            </w:pPr>
            <w:r w:rsidRPr="00DF4A85">
              <w:rPr>
                <w:rFonts w:ascii="微软雅黑" w:eastAsia="微软雅黑" w:hAnsi="微软雅黑" w:cs="微软雅黑" w:hint="eastAsia"/>
                <w:color w:val="013298"/>
                <w:kern w:val="0"/>
                <w:sz w:val="15"/>
                <w:szCs w:val="15"/>
              </w:rPr>
              <w:t>《香港三维步行网络及构建手册》</w:t>
            </w:r>
            <w:r w:rsidR="00C912B0">
              <w:rPr>
                <w:rFonts w:ascii="微软雅黑" w:eastAsia="微软雅黑" w:hAnsi="微软雅黑" w:cs="微软雅黑" w:hint="eastAsia"/>
                <w:color w:val="013298"/>
                <w:kern w:val="0"/>
                <w:sz w:val="15"/>
                <w:szCs w:val="15"/>
              </w:rPr>
              <w:t>（</w:t>
            </w:r>
            <w:r w:rsidR="00C912B0" w:rsidRPr="00C912B0">
              <w:rPr>
                <w:rFonts w:ascii="微软雅黑" w:eastAsia="微软雅黑" w:hAnsi="微软雅黑" w:cs="微软雅黑" w:hint="eastAsia"/>
                <w:color w:val="013298"/>
                <w:kern w:val="0"/>
                <w:sz w:val="15"/>
                <w:szCs w:val="15"/>
              </w:rPr>
              <w:t>英国皇家规划协会RTPI优秀研究奖</w:t>
            </w:r>
            <w:r w:rsidR="00C912B0">
              <w:rPr>
                <w:rFonts w:ascii="微软雅黑" w:eastAsia="微软雅黑" w:hAnsi="微软雅黑" w:cs="微软雅黑" w:hint="eastAsia"/>
                <w:color w:val="013298"/>
                <w:kern w:val="0"/>
                <w:sz w:val="15"/>
                <w:szCs w:val="15"/>
              </w:rPr>
              <w:t>）</w:t>
            </w:r>
          </w:p>
          <w:p w14:paraId="46944619" w14:textId="7F52105A" w:rsidR="005C6C7D" w:rsidRDefault="00324940" w:rsidP="0048524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【发表论文】</w:t>
            </w:r>
          </w:p>
          <w:p w14:paraId="415209EB" w14:textId="77777777"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社会治理视角下的公交都市建设转型探析</w:t>
            </w:r>
            <w:r w:rsidRPr="00FD76A0">
              <w:rPr>
                <w:rFonts w:ascii="微软雅黑" w:eastAsia="微软雅黑" w:hAnsi="微软雅黑" w:cs="微软雅黑"/>
                <w:color w:val="013298"/>
                <w:kern w:val="0"/>
                <w:sz w:val="15"/>
                <w:szCs w:val="15"/>
              </w:rPr>
              <w:t xml:space="preserve">[J]. </w:t>
            </w:r>
            <w:r w:rsidRPr="00FD76A0">
              <w:rPr>
                <w:rFonts w:ascii="微软雅黑" w:eastAsia="微软雅黑" w:hAnsi="微软雅黑" w:cs="微软雅黑" w:hint="eastAsia"/>
                <w:color w:val="013298"/>
                <w:kern w:val="0"/>
                <w:sz w:val="15"/>
                <w:szCs w:val="15"/>
              </w:rPr>
              <w:t>学习与探索</w:t>
            </w:r>
            <w:r w:rsidRPr="00FD76A0">
              <w:rPr>
                <w:rFonts w:ascii="微软雅黑" w:eastAsia="微软雅黑" w:hAnsi="微软雅黑" w:cs="微软雅黑"/>
                <w:color w:val="013298"/>
                <w:kern w:val="0"/>
                <w:sz w:val="15"/>
                <w:szCs w:val="15"/>
              </w:rPr>
              <w:t>,2022(10):39-45+190.</w:t>
            </w:r>
            <w:r w:rsidRPr="00FD76A0">
              <w:rPr>
                <w:rFonts w:ascii="微软雅黑" w:eastAsia="微软雅黑" w:hAnsi="微软雅黑" w:cs="微软雅黑" w:hint="eastAsia"/>
                <w:color w:val="013298"/>
                <w:kern w:val="0"/>
                <w:sz w:val="15"/>
                <w:szCs w:val="15"/>
              </w:rPr>
              <w:t>（</w:t>
            </w:r>
            <w:r w:rsidRPr="00FD76A0">
              <w:rPr>
                <w:rFonts w:ascii="微软雅黑" w:eastAsia="微软雅黑" w:hAnsi="微软雅黑" w:cs="微软雅黑"/>
                <w:color w:val="013298"/>
                <w:kern w:val="0"/>
                <w:sz w:val="15"/>
                <w:szCs w:val="15"/>
              </w:rPr>
              <w:t>CSSCI</w:t>
            </w:r>
            <w:r w:rsidRPr="00FD76A0">
              <w:rPr>
                <w:rFonts w:ascii="微软雅黑" w:eastAsia="微软雅黑" w:hAnsi="微软雅黑" w:cs="微软雅黑" w:hint="eastAsia"/>
                <w:color w:val="013298"/>
                <w:kern w:val="0"/>
                <w:sz w:val="15"/>
                <w:szCs w:val="15"/>
              </w:rPr>
              <w:t>）</w:t>
            </w:r>
          </w:p>
          <w:p w14:paraId="0353583D" w14:textId="042FD7B6"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有轨电车环线系统的功能定位与空间组织效应研究——以巴黎为例</w:t>
            </w:r>
            <w:r w:rsidRPr="00FD76A0">
              <w:rPr>
                <w:rFonts w:ascii="微软雅黑" w:eastAsia="微软雅黑" w:hAnsi="微软雅黑" w:cs="微软雅黑"/>
                <w:color w:val="013298"/>
                <w:kern w:val="0"/>
                <w:sz w:val="15"/>
                <w:szCs w:val="15"/>
              </w:rPr>
              <w:t>[J].</w:t>
            </w:r>
            <w:r w:rsidRPr="00FD76A0">
              <w:rPr>
                <w:rFonts w:ascii="微软雅黑" w:eastAsia="微软雅黑" w:hAnsi="微软雅黑" w:cs="微软雅黑" w:hint="eastAsia"/>
                <w:color w:val="013298"/>
                <w:kern w:val="0"/>
                <w:sz w:val="15"/>
                <w:szCs w:val="15"/>
              </w:rPr>
              <w:t>现代城市研究，</w:t>
            </w:r>
            <w:r w:rsidRPr="00FD76A0">
              <w:rPr>
                <w:rFonts w:ascii="微软雅黑" w:eastAsia="微软雅黑" w:hAnsi="微软雅黑" w:cs="微软雅黑"/>
                <w:color w:val="013298"/>
                <w:kern w:val="0"/>
                <w:sz w:val="15"/>
                <w:szCs w:val="15"/>
              </w:rPr>
              <w:t>2021(3).</w:t>
            </w:r>
            <w:r w:rsidRPr="00FD76A0">
              <w:rPr>
                <w:rFonts w:ascii="微软雅黑" w:eastAsia="微软雅黑" w:hAnsi="微软雅黑" w:cs="微软雅黑" w:hint="eastAsia"/>
                <w:color w:val="013298"/>
                <w:kern w:val="0"/>
                <w:sz w:val="15"/>
                <w:szCs w:val="15"/>
              </w:rPr>
              <w:t>（</w:t>
            </w:r>
            <w:r w:rsidRPr="00FD76A0">
              <w:rPr>
                <w:rFonts w:ascii="微软雅黑" w:eastAsia="微软雅黑" w:hAnsi="微软雅黑" w:cs="微软雅黑"/>
                <w:color w:val="013298"/>
                <w:kern w:val="0"/>
                <w:sz w:val="15"/>
                <w:szCs w:val="15"/>
              </w:rPr>
              <w:t>CSSCI</w:t>
            </w:r>
            <w:r w:rsidRPr="00FD76A0">
              <w:rPr>
                <w:rFonts w:ascii="微软雅黑" w:eastAsia="微软雅黑" w:hAnsi="微软雅黑" w:cs="微软雅黑" w:hint="eastAsia"/>
                <w:color w:val="013298"/>
                <w:kern w:val="0"/>
                <w:sz w:val="15"/>
                <w:szCs w:val="15"/>
              </w:rPr>
              <w:t>）</w:t>
            </w:r>
          </w:p>
          <w:p w14:paraId="2F6CC3CC" w14:textId="77777777"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轨道交通系统对大都市区多中心空间结构的影响</w:t>
            </w:r>
            <w:r w:rsidRPr="00FD76A0">
              <w:rPr>
                <w:rFonts w:ascii="微软雅黑" w:eastAsia="微软雅黑" w:hAnsi="微软雅黑" w:cs="微软雅黑"/>
                <w:color w:val="013298"/>
                <w:kern w:val="0"/>
                <w:sz w:val="15"/>
                <w:szCs w:val="15"/>
              </w:rPr>
              <w:t xml:space="preserve">[J]. </w:t>
            </w:r>
            <w:r w:rsidRPr="00FD76A0">
              <w:rPr>
                <w:rFonts w:ascii="微软雅黑" w:eastAsia="微软雅黑" w:hAnsi="微软雅黑" w:cs="微软雅黑" w:hint="eastAsia"/>
                <w:color w:val="013298"/>
                <w:kern w:val="0"/>
                <w:sz w:val="15"/>
                <w:szCs w:val="15"/>
              </w:rPr>
              <w:t>西部人居环境学刊，</w:t>
            </w:r>
            <w:r w:rsidR="00457473" w:rsidRPr="00457473">
              <w:rPr>
                <w:rFonts w:ascii="微软雅黑" w:eastAsia="微软雅黑" w:hAnsi="微软雅黑" w:cs="微软雅黑"/>
                <w:color w:val="013298"/>
                <w:kern w:val="0"/>
                <w:sz w:val="15"/>
                <w:szCs w:val="15"/>
              </w:rPr>
              <w:t>2023,38(01)</w:t>
            </w:r>
            <w:r w:rsidRPr="00FD76A0">
              <w:rPr>
                <w:rFonts w:ascii="微软雅黑" w:eastAsia="微软雅黑" w:hAnsi="微软雅黑" w:cs="微软雅黑"/>
                <w:color w:val="013298"/>
                <w:kern w:val="0"/>
                <w:sz w:val="15"/>
                <w:szCs w:val="15"/>
              </w:rPr>
              <w:t>.</w:t>
            </w:r>
            <w:r w:rsidRPr="00FD76A0">
              <w:rPr>
                <w:rFonts w:ascii="微软雅黑" w:eastAsia="微软雅黑" w:hAnsi="微软雅黑" w:cs="微软雅黑" w:hint="eastAsia"/>
                <w:color w:val="013298"/>
                <w:kern w:val="0"/>
                <w:sz w:val="15"/>
                <w:szCs w:val="15"/>
              </w:rPr>
              <w:t>（</w:t>
            </w:r>
            <w:r w:rsidRPr="00FD76A0">
              <w:rPr>
                <w:rFonts w:ascii="微软雅黑" w:eastAsia="微软雅黑" w:hAnsi="微软雅黑" w:cs="微软雅黑"/>
                <w:color w:val="013298"/>
                <w:kern w:val="0"/>
                <w:sz w:val="15"/>
                <w:szCs w:val="15"/>
              </w:rPr>
              <w:t>CSCD</w:t>
            </w:r>
            <w:r w:rsidRPr="00FD76A0">
              <w:rPr>
                <w:rFonts w:ascii="微软雅黑" w:eastAsia="微软雅黑" w:hAnsi="微软雅黑" w:cs="微软雅黑" w:hint="eastAsia"/>
                <w:color w:val="013298"/>
                <w:kern w:val="0"/>
                <w:sz w:val="15"/>
                <w:szCs w:val="15"/>
              </w:rPr>
              <w:t>）</w:t>
            </w:r>
          </w:p>
          <w:p w14:paraId="5DC2B590" w14:textId="6F0B5D89" w:rsidR="0031168E" w:rsidRDefault="0031168E" w:rsidP="0094742B">
            <w:pPr>
              <w:widowControl/>
              <w:ind w:firstLineChars="200" w:firstLine="300"/>
              <w:jc w:val="left"/>
              <w:rPr>
                <w:rFonts w:ascii="微软雅黑" w:eastAsia="微软雅黑" w:hAnsi="微软雅黑" w:cs="微软雅黑" w:hint="eastAsia"/>
                <w:color w:val="013298"/>
                <w:kern w:val="0"/>
                <w:sz w:val="15"/>
                <w:szCs w:val="15"/>
              </w:rPr>
            </w:pPr>
            <w:r w:rsidRPr="0031168E">
              <w:rPr>
                <w:rFonts w:ascii="微软雅黑" w:eastAsia="微软雅黑" w:hAnsi="微软雅黑" w:cs="微软雅黑"/>
                <w:color w:val="013298"/>
                <w:kern w:val="0"/>
                <w:sz w:val="15"/>
                <w:szCs w:val="15"/>
              </w:rPr>
              <w:t>Performance Evaluation of Suburban Rail Transit-Oriented Development (TOD) Corridors Based on "Corridor-Behavior" Fit: A Case Study of Tianjin, China</w:t>
            </w:r>
            <w:r>
              <w:rPr>
                <w:rFonts w:ascii="微软雅黑" w:eastAsia="微软雅黑" w:hAnsi="微软雅黑" w:cs="微软雅黑" w:hint="eastAsia"/>
                <w:color w:val="013298"/>
                <w:kern w:val="0"/>
                <w:sz w:val="15"/>
                <w:szCs w:val="15"/>
              </w:rPr>
              <w:t>[A].</w:t>
            </w:r>
            <w:r>
              <w:t xml:space="preserve"> </w:t>
            </w:r>
            <w:r w:rsidRPr="0031168E">
              <w:rPr>
                <w:rFonts w:ascii="微软雅黑" w:eastAsia="微软雅黑" w:hAnsi="微软雅黑" w:cs="微软雅黑"/>
                <w:color w:val="013298"/>
                <w:kern w:val="0"/>
                <w:sz w:val="15"/>
                <w:szCs w:val="15"/>
              </w:rPr>
              <w:t>The 6th World Symposium on Transport and Land Use Research</w:t>
            </w:r>
            <w:r>
              <w:rPr>
                <w:rFonts w:ascii="微软雅黑" w:eastAsia="微软雅黑" w:hAnsi="微软雅黑" w:cs="微软雅黑" w:hint="eastAsia"/>
                <w:color w:val="013298"/>
                <w:kern w:val="0"/>
                <w:sz w:val="15"/>
                <w:szCs w:val="15"/>
              </w:rPr>
              <w:t>, 2026</w:t>
            </w:r>
            <w:r>
              <w:rPr>
                <w:rFonts w:ascii="微软雅黑" w:eastAsia="微软雅黑" w:hAnsi="微软雅黑" w:cs="微软雅黑" w:hint="eastAsia"/>
                <w:color w:val="013298"/>
                <w:kern w:val="0"/>
                <w:sz w:val="15"/>
                <w:szCs w:val="15"/>
              </w:rPr>
              <w:t>（国际</w:t>
            </w:r>
            <w:r w:rsidR="000505AB">
              <w:rPr>
                <w:rFonts w:ascii="微软雅黑" w:eastAsia="微软雅黑" w:hAnsi="微软雅黑" w:cs="微软雅黑" w:hint="eastAsia"/>
                <w:color w:val="013298"/>
                <w:kern w:val="0"/>
                <w:sz w:val="15"/>
                <w:szCs w:val="15"/>
              </w:rPr>
              <w:t>学术</w:t>
            </w:r>
            <w:r>
              <w:rPr>
                <w:rFonts w:ascii="微软雅黑" w:eastAsia="微软雅黑" w:hAnsi="微软雅黑" w:cs="微软雅黑" w:hint="eastAsia"/>
                <w:color w:val="013298"/>
                <w:kern w:val="0"/>
                <w:sz w:val="15"/>
                <w:szCs w:val="15"/>
              </w:rPr>
              <w:t>报告）</w:t>
            </w:r>
          </w:p>
          <w:p w14:paraId="2E0C0315" w14:textId="64C33218" w:rsidR="0094742B" w:rsidRDefault="0094742B" w:rsidP="0094742B">
            <w:pPr>
              <w:widowControl/>
              <w:ind w:firstLineChars="200" w:firstLine="300"/>
              <w:jc w:val="left"/>
              <w:rPr>
                <w:rFonts w:ascii="微软雅黑" w:eastAsia="微软雅黑" w:hAnsi="微软雅黑" w:cs="微软雅黑" w:hint="eastAsia"/>
                <w:color w:val="013298"/>
                <w:kern w:val="0"/>
                <w:sz w:val="15"/>
                <w:szCs w:val="15"/>
              </w:rPr>
            </w:pPr>
            <w:r w:rsidRPr="00DE19EF">
              <w:rPr>
                <w:rFonts w:ascii="微软雅黑" w:eastAsia="微软雅黑" w:hAnsi="微软雅黑" w:cs="微软雅黑"/>
                <w:color w:val="013298"/>
                <w:kern w:val="0"/>
                <w:sz w:val="15"/>
                <w:szCs w:val="15"/>
              </w:rPr>
              <w:t>Research on the matching of rail transit and job-housing function under the guidance of TOD localization: a case study of Tianjin, China[A]. 19th IACP Annual Conference, 2025</w:t>
            </w:r>
            <w:r w:rsidR="004C693A">
              <w:rPr>
                <w:rFonts w:ascii="微软雅黑" w:eastAsia="微软雅黑" w:hAnsi="微软雅黑" w:cs="微软雅黑" w:hint="eastAsia"/>
                <w:color w:val="013298"/>
                <w:kern w:val="0"/>
                <w:sz w:val="15"/>
                <w:szCs w:val="15"/>
              </w:rPr>
              <w:t>（</w:t>
            </w:r>
            <w:r w:rsidR="004C555C">
              <w:rPr>
                <w:rFonts w:ascii="微软雅黑" w:eastAsia="微软雅黑" w:hAnsi="微软雅黑" w:cs="微软雅黑" w:hint="eastAsia"/>
                <w:color w:val="013298"/>
                <w:kern w:val="0"/>
                <w:sz w:val="15"/>
                <w:szCs w:val="15"/>
              </w:rPr>
              <w:t>国际</w:t>
            </w:r>
            <w:r w:rsidR="000505AB">
              <w:rPr>
                <w:rFonts w:ascii="微软雅黑" w:eastAsia="微软雅黑" w:hAnsi="微软雅黑" w:cs="微软雅黑" w:hint="eastAsia"/>
                <w:color w:val="013298"/>
                <w:kern w:val="0"/>
                <w:sz w:val="15"/>
                <w:szCs w:val="15"/>
              </w:rPr>
              <w:t>学术</w:t>
            </w:r>
            <w:r w:rsidR="004C693A">
              <w:rPr>
                <w:rFonts w:ascii="微软雅黑" w:eastAsia="微软雅黑" w:hAnsi="微软雅黑" w:cs="微软雅黑" w:hint="eastAsia"/>
                <w:color w:val="013298"/>
                <w:kern w:val="0"/>
                <w:sz w:val="15"/>
                <w:szCs w:val="15"/>
              </w:rPr>
              <w:t>报告）</w:t>
            </w:r>
          </w:p>
          <w:p w14:paraId="53B297BC" w14:textId="3C82339A" w:rsidR="00572030" w:rsidRDefault="00572030" w:rsidP="00457473">
            <w:pPr>
              <w:widowControl/>
              <w:ind w:firstLineChars="200" w:firstLine="300"/>
              <w:jc w:val="left"/>
              <w:rPr>
                <w:rFonts w:ascii="微软雅黑" w:eastAsia="微软雅黑" w:hAnsi="微软雅黑" w:cs="微软雅黑" w:hint="eastAsia"/>
                <w:color w:val="013298"/>
                <w:kern w:val="0"/>
                <w:sz w:val="15"/>
                <w:szCs w:val="15"/>
              </w:rPr>
            </w:pPr>
            <w:proofErr w:type="gramStart"/>
            <w:r w:rsidRPr="00572030">
              <w:rPr>
                <w:rFonts w:ascii="微软雅黑" w:eastAsia="微软雅黑" w:hAnsi="微软雅黑" w:cs="微软雅黑" w:hint="eastAsia"/>
                <w:color w:val="013298"/>
                <w:kern w:val="0"/>
                <w:sz w:val="15"/>
                <w:szCs w:val="15"/>
              </w:rPr>
              <w:t>饕客文化</w:t>
            </w:r>
            <w:proofErr w:type="gramEnd"/>
            <w:r w:rsidRPr="00572030">
              <w:rPr>
                <w:rFonts w:ascii="微软雅黑" w:eastAsia="微软雅黑" w:hAnsi="微软雅黑" w:cs="微软雅黑" w:hint="eastAsia"/>
                <w:color w:val="013298"/>
                <w:kern w:val="0"/>
                <w:sz w:val="15"/>
                <w:szCs w:val="15"/>
              </w:rPr>
              <w:t>影响下的“市井生活圈”建构及更新策略——以天津西北角街区为例</w:t>
            </w:r>
            <w:r>
              <w:rPr>
                <w:rFonts w:ascii="微软雅黑" w:eastAsia="微软雅黑" w:hAnsi="微软雅黑" w:cs="微软雅黑" w:hint="eastAsia"/>
                <w:color w:val="013298"/>
                <w:kern w:val="0"/>
                <w:sz w:val="15"/>
                <w:szCs w:val="15"/>
              </w:rPr>
              <w:t>[A].2025中国城市规划年会论文集[C].中国城市规划学会、沈阳市人民政府:2025</w:t>
            </w:r>
            <w:r w:rsidR="004C693A">
              <w:rPr>
                <w:rFonts w:ascii="微软雅黑" w:eastAsia="微软雅黑" w:hAnsi="微软雅黑" w:cs="微软雅黑" w:hint="eastAsia"/>
                <w:color w:val="013298"/>
                <w:kern w:val="0"/>
                <w:sz w:val="15"/>
                <w:szCs w:val="15"/>
              </w:rPr>
              <w:t>（墙报）</w:t>
            </w:r>
          </w:p>
          <w:p w14:paraId="0E385D28" w14:textId="4BF4AA23" w:rsidR="00DE19EF" w:rsidRDefault="00DE19EF" w:rsidP="00457473">
            <w:pPr>
              <w:widowControl/>
              <w:ind w:firstLineChars="200" w:firstLine="300"/>
              <w:jc w:val="left"/>
              <w:rPr>
                <w:rFonts w:ascii="微软雅黑" w:eastAsia="微软雅黑" w:hAnsi="微软雅黑" w:cs="微软雅黑" w:hint="eastAsia"/>
                <w:color w:val="013298"/>
                <w:kern w:val="0"/>
                <w:sz w:val="15"/>
                <w:szCs w:val="15"/>
              </w:rPr>
            </w:pPr>
            <w:r w:rsidRPr="00DE19EF">
              <w:rPr>
                <w:rFonts w:ascii="微软雅黑" w:eastAsia="微软雅黑" w:hAnsi="微软雅黑" w:cs="微软雅黑" w:hint="eastAsia"/>
                <w:color w:val="013298"/>
                <w:kern w:val="0"/>
                <w:sz w:val="15"/>
                <w:szCs w:val="15"/>
              </w:rPr>
              <w:t>基于知识图谱的中国城市通勤与职住关系研究[A].2024中国城市规划年会论文集[C].</w:t>
            </w:r>
            <w:r w:rsidR="00572030" w:rsidRPr="00572030">
              <w:rPr>
                <w:rFonts w:ascii="微软雅黑" w:eastAsia="微软雅黑" w:hAnsi="微软雅黑" w:cs="微软雅黑" w:hint="eastAsia"/>
                <w:color w:val="013298"/>
                <w:kern w:val="0"/>
                <w:sz w:val="15"/>
                <w:szCs w:val="15"/>
              </w:rPr>
              <w:t>中国城市规划学会、合肥市人民政府:2024</w:t>
            </w:r>
          </w:p>
          <w:p w14:paraId="5627BBC1" w14:textId="7ACAAA16" w:rsidR="00DE19EF" w:rsidRPr="00FD76A0" w:rsidRDefault="00DE19EF" w:rsidP="00457473">
            <w:pPr>
              <w:widowControl/>
              <w:ind w:firstLineChars="200" w:firstLine="300"/>
              <w:jc w:val="left"/>
              <w:rPr>
                <w:rFonts w:ascii="微软雅黑" w:eastAsia="微软雅黑" w:hAnsi="微软雅黑" w:cs="微软雅黑" w:hint="eastAsia"/>
                <w:color w:val="013298"/>
                <w:kern w:val="0"/>
                <w:sz w:val="15"/>
                <w:szCs w:val="15"/>
              </w:rPr>
            </w:pPr>
            <w:r w:rsidRPr="00DE19EF">
              <w:rPr>
                <w:rFonts w:ascii="微软雅黑" w:eastAsia="微软雅黑" w:hAnsi="微软雅黑" w:cs="微软雅黑" w:hint="eastAsia"/>
                <w:color w:val="013298"/>
                <w:kern w:val="0"/>
                <w:sz w:val="15"/>
                <w:szCs w:val="15"/>
              </w:rPr>
              <w:t>回溯与评析</w:t>
            </w:r>
            <w:r w:rsidR="0048524B">
              <w:rPr>
                <w:rFonts w:ascii="微软雅黑" w:eastAsia="微软雅黑" w:hAnsi="微软雅黑" w:cs="微软雅黑" w:hint="eastAsia"/>
                <w:color w:val="013298"/>
                <w:kern w:val="0"/>
                <w:sz w:val="15"/>
                <w:szCs w:val="15"/>
              </w:rPr>
              <w:t>:</w:t>
            </w:r>
            <w:r w:rsidRPr="00DE19EF">
              <w:rPr>
                <w:rFonts w:ascii="微软雅黑" w:eastAsia="微软雅黑" w:hAnsi="微软雅黑" w:cs="微软雅黑" w:hint="eastAsia"/>
                <w:color w:val="013298"/>
                <w:kern w:val="0"/>
                <w:sz w:val="15"/>
                <w:szCs w:val="15"/>
              </w:rPr>
              <w:t>城市轨道交通与通勤行为关系研究[A].2024中国城市规划年会论文集[C].中国城市规划学会</w:t>
            </w:r>
            <w:r w:rsidR="00572030">
              <w:rPr>
                <w:rFonts w:ascii="微软雅黑" w:eastAsia="微软雅黑" w:hAnsi="微软雅黑" w:cs="微软雅黑" w:hint="eastAsia"/>
                <w:color w:val="013298"/>
                <w:kern w:val="0"/>
                <w:sz w:val="15"/>
                <w:szCs w:val="15"/>
              </w:rPr>
              <w:t>、合肥市人民政府:</w:t>
            </w:r>
            <w:r w:rsidRPr="00DE19EF">
              <w:rPr>
                <w:rFonts w:ascii="微软雅黑" w:eastAsia="微软雅黑" w:hAnsi="微软雅黑" w:cs="微软雅黑" w:hint="eastAsia"/>
                <w:color w:val="013298"/>
                <w:kern w:val="0"/>
                <w:sz w:val="15"/>
                <w:szCs w:val="15"/>
              </w:rPr>
              <w:t>2024</w:t>
            </w:r>
          </w:p>
          <w:p w14:paraId="3C45A834" w14:textId="0DAB6336" w:rsidR="0056186F" w:rsidRPr="00FD76A0" w:rsidRDefault="0056186F" w:rsidP="00FD76A0">
            <w:pPr>
              <w:widowControl/>
              <w:ind w:firstLine="300"/>
              <w:jc w:val="left"/>
              <w:rPr>
                <w:rFonts w:ascii="微软雅黑" w:eastAsia="微软雅黑" w:hAnsi="微软雅黑" w:cs="微软雅黑" w:hint="eastAsia"/>
                <w:color w:val="013298"/>
                <w:kern w:val="0"/>
                <w:sz w:val="15"/>
                <w:szCs w:val="15"/>
              </w:rPr>
            </w:pPr>
            <w:r w:rsidRPr="0056186F">
              <w:rPr>
                <w:rFonts w:ascii="微软雅黑" w:eastAsia="微软雅黑" w:hAnsi="微软雅黑" w:cs="微软雅黑" w:hint="eastAsia"/>
                <w:color w:val="013298"/>
                <w:kern w:val="0"/>
                <w:sz w:val="15"/>
                <w:szCs w:val="15"/>
              </w:rPr>
              <w:t>断面分区导向下的城市轨道交通站点分类研究[A].2016中国城市规划年会论文集[C].中国城市规划学会、沈阳市人民政府:2016</w:t>
            </w:r>
          </w:p>
          <w:p w14:paraId="07369A32" w14:textId="06CF1AA9"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生态文明视角下的村庄环境整治规划研究初探——以湖北大别山地区</w:t>
            </w:r>
            <w:proofErr w:type="gramStart"/>
            <w:r w:rsidRPr="00FD76A0">
              <w:rPr>
                <w:rFonts w:ascii="微软雅黑" w:eastAsia="微软雅黑" w:hAnsi="微软雅黑" w:cs="微软雅黑" w:hint="eastAsia"/>
                <w:color w:val="013298"/>
                <w:kern w:val="0"/>
                <w:sz w:val="15"/>
                <w:szCs w:val="15"/>
              </w:rPr>
              <w:t>官基坪</w:t>
            </w:r>
            <w:proofErr w:type="gramEnd"/>
            <w:r w:rsidRPr="00FD76A0">
              <w:rPr>
                <w:rFonts w:ascii="微软雅黑" w:eastAsia="微软雅黑" w:hAnsi="微软雅黑" w:cs="微软雅黑" w:hint="eastAsia"/>
                <w:color w:val="013298"/>
                <w:kern w:val="0"/>
                <w:sz w:val="15"/>
                <w:szCs w:val="15"/>
              </w:rPr>
              <w:t>村为例</w:t>
            </w:r>
            <w:r w:rsidRPr="00FD76A0">
              <w:rPr>
                <w:rFonts w:ascii="微软雅黑" w:eastAsia="微软雅黑" w:hAnsi="微软雅黑" w:cs="微软雅黑"/>
                <w:color w:val="013298"/>
                <w:kern w:val="0"/>
                <w:sz w:val="15"/>
                <w:szCs w:val="15"/>
              </w:rPr>
              <w:t>[</w:t>
            </w:r>
            <w:r w:rsidR="00572030">
              <w:rPr>
                <w:rFonts w:ascii="微软雅黑" w:eastAsia="微软雅黑" w:hAnsi="微软雅黑" w:cs="微软雅黑" w:hint="eastAsia"/>
                <w:color w:val="013298"/>
                <w:kern w:val="0"/>
                <w:sz w:val="15"/>
                <w:szCs w:val="15"/>
              </w:rPr>
              <w:t>A</w:t>
            </w:r>
            <w:r w:rsidRPr="00FD76A0">
              <w:rPr>
                <w:rFonts w:ascii="微软雅黑" w:eastAsia="微软雅黑" w:hAnsi="微软雅黑" w:cs="微软雅黑"/>
                <w:color w:val="013298"/>
                <w:kern w:val="0"/>
                <w:sz w:val="15"/>
                <w:szCs w:val="15"/>
              </w:rPr>
              <w:t>].</w:t>
            </w:r>
            <w:r w:rsidR="00572030">
              <w:rPr>
                <w:rFonts w:ascii="微软雅黑" w:eastAsia="微软雅黑" w:hAnsi="微软雅黑" w:cs="微软雅黑" w:hint="eastAsia"/>
                <w:color w:val="013298"/>
                <w:kern w:val="0"/>
                <w:sz w:val="15"/>
                <w:szCs w:val="15"/>
              </w:rPr>
              <w:t>2013</w:t>
            </w:r>
            <w:r w:rsidRPr="00FD76A0">
              <w:rPr>
                <w:rFonts w:ascii="微软雅黑" w:eastAsia="微软雅黑" w:hAnsi="微软雅黑" w:cs="微软雅黑" w:hint="eastAsia"/>
                <w:color w:val="013298"/>
                <w:kern w:val="0"/>
                <w:sz w:val="15"/>
                <w:szCs w:val="15"/>
              </w:rPr>
              <w:t>中国城市规划年会论文集</w:t>
            </w:r>
            <w:r w:rsidR="00572030">
              <w:rPr>
                <w:rFonts w:ascii="微软雅黑" w:eastAsia="微软雅黑" w:hAnsi="微软雅黑" w:cs="微软雅黑" w:hint="eastAsia"/>
                <w:color w:val="013298"/>
                <w:kern w:val="0"/>
                <w:sz w:val="15"/>
                <w:szCs w:val="15"/>
              </w:rPr>
              <w:t>[C].</w:t>
            </w:r>
            <w:r w:rsidR="00572030" w:rsidRPr="00FD76A0">
              <w:rPr>
                <w:rFonts w:ascii="微软雅黑" w:eastAsia="微软雅黑" w:hAnsi="微软雅黑" w:cs="微软雅黑" w:hint="eastAsia"/>
                <w:color w:val="013298"/>
                <w:kern w:val="0"/>
                <w:sz w:val="15"/>
                <w:szCs w:val="15"/>
              </w:rPr>
              <w:t>中国城市规划学会</w:t>
            </w:r>
            <w:r w:rsidR="00572030">
              <w:rPr>
                <w:rFonts w:ascii="微软雅黑" w:eastAsia="微软雅黑" w:hAnsi="微软雅黑" w:cs="微软雅黑" w:hint="eastAsia"/>
                <w:color w:val="013298"/>
                <w:kern w:val="0"/>
                <w:sz w:val="15"/>
                <w:szCs w:val="15"/>
              </w:rPr>
              <w:t>、青岛市人民政府</w:t>
            </w:r>
            <w:r w:rsidR="00572030" w:rsidRPr="00FD76A0">
              <w:rPr>
                <w:rFonts w:ascii="微软雅黑" w:eastAsia="微软雅黑" w:hAnsi="微软雅黑" w:cs="微软雅黑"/>
                <w:color w:val="013298"/>
                <w:kern w:val="0"/>
                <w:sz w:val="15"/>
                <w:szCs w:val="15"/>
              </w:rPr>
              <w:t>.2013</w:t>
            </w:r>
            <w:r w:rsidR="004C693A">
              <w:rPr>
                <w:rFonts w:ascii="微软雅黑" w:eastAsia="微软雅黑" w:hAnsi="微软雅黑" w:cs="微软雅黑" w:hint="eastAsia"/>
                <w:color w:val="013298"/>
                <w:kern w:val="0"/>
                <w:sz w:val="15"/>
                <w:szCs w:val="15"/>
              </w:rPr>
              <w:t>（学术报告）</w:t>
            </w:r>
          </w:p>
          <w:p w14:paraId="6AC97756" w14:textId="77777777" w:rsidR="00F82C58" w:rsidRPr="00F82C58" w:rsidRDefault="00F82C58" w:rsidP="00F82C58">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一种基于</w:t>
            </w:r>
            <w:proofErr w:type="spellStart"/>
            <w:r w:rsidRPr="00FD76A0">
              <w:rPr>
                <w:rFonts w:ascii="微软雅黑" w:eastAsia="微软雅黑" w:hAnsi="微软雅黑" w:cs="微软雅黑"/>
                <w:color w:val="013298"/>
                <w:kern w:val="0"/>
                <w:sz w:val="15"/>
                <w:szCs w:val="15"/>
              </w:rPr>
              <w:t>WorldPop</w:t>
            </w:r>
            <w:proofErr w:type="spellEnd"/>
            <w:r w:rsidRPr="00FD76A0">
              <w:rPr>
                <w:rFonts w:ascii="微软雅黑" w:eastAsia="微软雅黑" w:hAnsi="微软雅黑" w:cs="微软雅黑" w:hint="eastAsia"/>
                <w:color w:val="013298"/>
                <w:kern w:val="0"/>
                <w:sz w:val="15"/>
                <w:szCs w:val="15"/>
              </w:rPr>
              <w:t>数据的大都市区多中心指数评价方法</w:t>
            </w:r>
            <w:r w:rsidRPr="00FD76A0">
              <w:rPr>
                <w:rFonts w:ascii="微软雅黑" w:eastAsia="微软雅黑" w:hAnsi="微软雅黑" w:cs="微软雅黑"/>
                <w:color w:val="013298"/>
                <w:kern w:val="0"/>
                <w:sz w:val="15"/>
                <w:szCs w:val="15"/>
              </w:rPr>
              <w:t xml:space="preserve">[P]. </w:t>
            </w:r>
            <w:r>
              <w:rPr>
                <w:rFonts w:ascii="微软雅黑" w:eastAsia="微软雅黑" w:hAnsi="微软雅黑" w:cs="微软雅黑" w:hint="eastAsia"/>
                <w:color w:val="013298"/>
                <w:kern w:val="0"/>
                <w:sz w:val="15"/>
                <w:szCs w:val="15"/>
              </w:rPr>
              <w:t>中国专利</w:t>
            </w:r>
            <w:r w:rsidR="00A04491">
              <w:rPr>
                <w:rFonts w:ascii="微软雅黑" w:eastAsia="微软雅黑" w:hAnsi="微软雅黑" w:cs="微软雅黑" w:hint="eastAsia"/>
                <w:color w:val="013298"/>
                <w:kern w:val="0"/>
                <w:sz w:val="15"/>
                <w:szCs w:val="15"/>
              </w:rPr>
              <w:t>（</w:t>
            </w:r>
            <w:r w:rsidR="00A04491" w:rsidRPr="00A04491">
              <w:rPr>
                <w:rFonts w:ascii="微软雅黑" w:eastAsia="微软雅黑" w:hAnsi="微软雅黑" w:cs="微软雅黑"/>
                <w:color w:val="013298"/>
                <w:kern w:val="0"/>
                <w:sz w:val="15"/>
                <w:szCs w:val="15"/>
              </w:rPr>
              <w:t>CN202011502299.2</w:t>
            </w:r>
            <w:r w:rsidR="00A04491">
              <w:rPr>
                <w:rFonts w:ascii="微软雅黑" w:eastAsia="微软雅黑" w:hAnsi="微软雅黑" w:cs="微软雅黑" w:hint="eastAsia"/>
                <w:color w:val="013298"/>
                <w:kern w:val="0"/>
                <w:sz w:val="15"/>
                <w:szCs w:val="15"/>
              </w:rPr>
              <w:t>）</w:t>
            </w:r>
          </w:p>
        </w:tc>
      </w:tr>
    </w:tbl>
    <w:p w14:paraId="254FDA7B" w14:textId="467D8A0C" w:rsidR="005C6C7D" w:rsidRPr="000505AB" w:rsidRDefault="005C6C7D" w:rsidP="000505AB">
      <w:pPr>
        <w:rPr>
          <w:rFonts w:hint="eastAsia"/>
          <w:sz w:val="15"/>
          <w:szCs w:val="18"/>
        </w:rPr>
      </w:pPr>
    </w:p>
    <w:sectPr w:rsidR="005C6C7D" w:rsidRPr="000505AB">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E6F0" w14:textId="77777777" w:rsidR="003D4060" w:rsidRDefault="003D4060" w:rsidP="000F2AC2">
      <w:r>
        <w:separator/>
      </w:r>
    </w:p>
  </w:endnote>
  <w:endnote w:type="continuationSeparator" w:id="0">
    <w:p w14:paraId="7D16327C" w14:textId="77777777" w:rsidR="003D4060" w:rsidRDefault="003D4060" w:rsidP="000F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07F5" w14:textId="77777777" w:rsidR="003D4060" w:rsidRDefault="003D4060" w:rsidP="000F2AC2">
      <w:r>
        <w:separator/>
      </w:r>
    </w:p>
  </w:footnote>
  <w:footnote w:type="continuationSeparator" w:id="0">
    <w:p w14:paraId="78818D50" w14:textId="77777777" w:rsidR="003D4060" w:rsidRDefault="003D4060" w:rsidP="000F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4427E"/>
    <w:rsid w:val="000505AB"/>
    <w:rsid w:val="000853AC"/>
    <w:rsid w:val="000B3736"/>
    <w:rsid w:val="000D0FE2"/>
    <w:rsid w:val="000F2AC2"/>
    <w:rsid w:val="000F67DE"/>
    <w:rsid w:val="00100730"/>
    <w:rsid w:val="0010227E"/>
    <w:rsid w:val="001245AF"/>
    <w:rsid w:val="00130A90"/>
    <w:rsid w:val="00130D06"/>
    <w:rsid w:val="00132AD2"/>
    <w:rsid w:val="0016090C"/>
    <w:rsid w:val="00181C12"/>
    <w:rsid w:val="00192C8A"/>
    <w:rsid w:val="00194684"/>
    <w:rsid w:val="001A464C"/>
    <w:rsid w:val="001B2713"/>
    <w:rsid w:val="001C7E3E"/>
    <w:rsid w:val="001F295B"/>
    <w:rsid w:val="00202DAD"/>
    <w:rsid w:val="00205F8C"/>
    <w:rsid w:val="00212548"/>
    <w:rsid w:val="00236398"/>
    <w:rsid w:val="002436C1"/>
    <w:rsid w:val="00251202"/>
    <w:rsid w:val="00252872"/>
    <w:rsid w:val="00262D44"/>
    <w:rsid w:val="00294249"/>
    <w:rsid w:val="002A4154"/>
    <w:rsid w:val="002A4A5B"/>
    <w:rsid w:val="002A7D62"/>
    <w:rsid w:val="002F2E2E"/>
    <w:rsid w:val="0031168E"/>
    <w:rsid w:val="003234A2"/>
    <w:rsid w:val="0032455F"/>
    <w:rsid w:val="00324940"/>
    <w:rsid w:val="0035026F"/>
    <w:rsid w:val="00371029"/>
    <w:rsid w:val="003751BB"/>
    <w:rsid w:val="003D1F5D"/>
    <w:rsid w:val="003D4060"/>
    <w:rsid w:val="003F2564"/>
    <w:rsid w:val="00404092"/>
    <w:rsid w:val="00425CBF"/>
    <w:rsid w:val="00450B76"/>
    <w:rsid w:val="00450DF9"/>
    <w:rsid w:val="004512BD"/>
    <w:rsid w:val="00457473"/>
    <w:rsid w:val="004625B1"/>
    <w:rsid w:val="00465DD0"/>
    <w:rsid w:val="00474264"/>
    <w:rsid w:val="0048524B"/>
    <w:rsid w:val="004C555C"/>
    <w:rsid w:val="004C693A"/>
    <w:rsid w:val="004C74FE"/>
    <w:rsid w:val="00556B48"/>
    <w:rsid w:val="0056186F"/>
    <w:rsid w:val="00572030"/>
    <w:rsid w:val="005738E4"/>
    <w:rsid w:val="00586124"/>
    <w:rsid w:val="005A48E3"/>
    <w:rsid w:val="005B31D2"/>
    <w:rsid w:val="005C0857"/>
    <w:rsid w:val="005C6C7D"/>
    <w:rsid w:val="005F3803"/>
    <w:rsid w:val="006150D3"/>
    <w:rsid w:val="006226D7"/>
    <w:rsid w:val="00634A25"/>
    <w:rsid w:val="0066703C"/>
    <w:rsid w:val="006A23FE"/>
    <w:rsid w:val="006A30E4"/>
    <w:rsid w:val="006B68C1"/>
    <w:rsid w:val="006F5698"/>
    <w:rsid w:val="007611DA"/>
    <w:rsid w:val="00793870"/>
    <w:rsid w:val="007A4E5C"/>
    <w:rsid w:val="007B0AE8"/>
    <w:rsid w:val="007B7885"/>
    <w:rsid w:val="008619D6"/>
    <w:rsid w:val="00864119"/>
    <w:rsid w:val="008978FD"/>
    <w:rsid w:val="008C5BB6"/>
    <w:rsid w:val="008C6531"/>
    <w:rsid w:val="008F0791"/>
    <w:rsid w:val="009377E8"/>
    <w:rsid w:val="0094742B"/>
    <w:rsid w:val="00954697"/>
    <w:rsid w:val="009811C4"/>
    <w:rsid w:val="009A4937"/>
    <w:rsid w:val="009F6EBE"/>
    <w:rsid w:val="00A04491"/>
    <w:rsid w:val="00A04AEE"/>
    <w:rsid w:val="00A43865"/>
    <w:rsid w:val="00AA3BFB"/>
    <w:rsid w:val="00AC55DE"/>
    <w:rsid w:val="00AC7438"/>
    <w:rsid w:val="00AF6AB1"/>
    <w:rsid w:val="00B17AC0"/>
    <w:rsid w:val="00B23BBA"/>
    <w:rsid w:val="00B2674B"/>
    <w:rsid w:val="00B26B4E"/>
    <w:rsid w:val="00B3603D"/>
    <w:rsid w:val="00B45D2A"/>
    <w:rsid w:val="00B559C1"/>
    <w:rsid w:val="00B67223"/>
    <w:rsid w:val="00B821D2"/>
    <w:rsid w:val="00BB19DB"/>
    <w:rsid w:val="00BD46B0"/>
    <w:rsid w:val="00BD7D74"/>
    <w:rsid w:val="00BF3C0E"/>
    <w:rsid w:val="00C0135B"/>
    <w:rsid w:val="00C37A93"/>
    <w:rsid w:val="00C574E1"/>
    <w:rsid w:val="00C912B0"/>
    <w:rsid w:val="00CA43CE"/>
    <w:rsid w:val="00CB6942"/>
    <w:rsid w:val="00CC7569"/>
    <w:rsid w:val="00CD5012"/>
    <w:rsid w:val="00D03BE9"/>
    <w:rsid w:val="00D16CA3"/>
    <w:rsid w:val="00D84749"/>
    <w:rsid w:val="00DA2BDA"/>
    <w:rsid w:val="00DD6CA0"/>
    <w:rsid w:val="00DE19EF"/>
    <w:rsid w:val="00DF4A85"/>
    <w:rsid w:val="00E04D0E"/>
    <w:rsid w:val="00E16D8A"/>
    <w:rsid w:val="00E178C4"/>
    <w:rsid w:val="00E3460A"/>
    <w:rsid w:val="00E34AD8"/>
    <w:rsid w:val="00E467A0"/>
    <w:rsid w:val="00E6434E"/>
    <w:rsid w:val="00E842D1"/>
    <w:rsid w:val="00EE2E06"/>
    <w:rsid w:val="00EE4695"/>
    <w:rsid w:val="00F06BB9"/>
    <w:rsid w:val="00F06F94"/>
    <w:rsid w:val="00F21B5D"/>
    <w:rsid w:val="00F343DF"/>
    <w:rsid w:val="00F42042"/>
    <w:rsid w:val="00F60EFC"/>
    <w:rsid w:val="00F6304E"/>
    <w:rsid w:val="00F82C58"/>
    <w:rsid w:val="00FA5372"/>
    <w:rsid w:val="00FC5E31"/>
    <w:rsid w:val="00FD76A0"/>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23E41"/>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8E3"/>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1377</Words>
  <Characters>1764</Characters>
  <Application>Microsoft Office Word</Application>
  <DocSecurity>0</DocSecurity>
  <Lines>63</Lines>
  <Paragraphs>98</Paragraphs>
  <ScaleCrop>false</ScaleCrop>
  <Company>xtz.kuaimaxt.cn</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佳璇 杨</cp:lastModifiedBy>
  <cp:revision>2</cp:revision>
  <dcterms:created xsi:type="dcterms:W3CDTF">2026-04-01T08:54:00Z</dcterms:created>
  <dcterms:modified xsi:type="dcterms:W3CDTF">2026-04-01T08:54:00Z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