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68D76"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32D46C86" w14:textId="77777777">
        <w:trPr>
          <w:tblCellSpacing w:w="0" w:type="dxa"/>
          <w:jc w:val="center"/>
        </w:trPr>
        <w:tc>
          <w:tcPr>
            <w:tcW w:w="1897" w:type="dxa"/>
            <w:tcBorders>
              <w:top w:val="single" w:sz="12" w:space="0" w:color="0033CC"/>
              <w:tl2br w:val="nil"/>
              <w:tr2bl w:val="nil"/>
            </w:tcBorders>
            <w:shd w:val="clear" w:color="auto" w:fill="FFFFFF"/>
            <w:vAlign w:val="center"/>
          </w:tcPr>
          <w:p w14:paraId="6A1D9A38"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0CB24994" w14:textId="77777777" w:rsidR="005C6C7D" w:rsidRDefault="003D244C">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李政</w:t>
            </w:r>
            <w:r>
              <w:rPr>
                <w:rFonts w:ascii="微软雅黑" w:eastAsia="微软雅黑" w:hAnsi="微软雅黑" w:cs="微软雅黑"/>
                <w:b/>
                <w:color w:val="013298"/>
                <w:sz w:val="15"/>
                <w:szCs w:val="15"/>
              </w:rPr>
              <w:t>/Li Zheng</w:t>
            </w:r>
          </w:p>
        </w:tc>
        <w:tc>
          <w:tcPr>
            <w:tcW w:w="1737" w:type="dxa"/>
            <w:vMerge w:val="restart"/>
            <w:tcBorders>
              <w:top w:val="single" w:sz="12" w:space="0" w:color="0033CC"/>
              <w:tl2br w:val="nil"/>
              <w:tr2bl w:val="nil"/>
            </w:tcBorders>
            <w:shd w:val="clear" w:color="auto" w:fill="FFFFFF"/>
            <w:vAlign w:val="center"/>
          </w:tcPr>
          <w:p w14:paraId="2EBD64E5" w14:textId="77777777" w:rsidR="005C6C7D" w:rsidRDefault="00324940">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5DC01F3D" wp14:editId="2E7B57B4">
                  <wp:extent cx="704133" cy="1005840"/>
                  <wp:effectExtent l="0" t="0" r="12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133" cy="1005840"/>
                          </a:xfrm>
                          <a:prstGeom prst="rect">
                            <a:avLst/>
                          </a:prstGeom>
                        </pic:spPr>
                      </pic:pic>
                    </a:graphicData>
                  </a:graphic>
                </wp:inline>
              </w:drawing>
            </w:r>
          </w:p>
        </w:tc>
      </w:tr>
      <w:tr w:rsidR="005C6C7D" w14:paraId="5EBC7016" w14:textId="77777777">
        <w:trPr>
          <w:tblCellSpacing w:w="0" w:type="dxa"/>
          <w:jc w:val="center"/>
        </w:trPr>
        <w:tc>
          <w:tcPr>
            <w:tcW w:w="1897" w:type="dxa"/>
            <w:tcBorders>
              <w:tl2br w:val="nil"/>
              <w:tr2bl w:val="nil"/>
            </w:tcBorders>
            <w:shd w:val="clear" w:color="auto" w:fill="FFFFFF"/>
            <w:vAlign w:val="center"/>
          </w:tcPr>
          <w:p w14:paraId="1A542786"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297D072A" w14:textId="77777777" w:rsidR="005C6C7D" w:rsidRPr="000522EC" w:rsidRDefault="003D244C">
            <w:pPr>
              <w:widowControl/>
              <w:adjustRightInd w:val="0"/>
              <w:snapToGrid w:val="0"/>
              <w:jc w:val="left"/>
              <w:rPr>
                <w:rFonts w:ascii="微软雅黑" w:eastAsia="微软雅黑" w:hAnsi="微软雅黑" w:cs="微软雅黑"/>
                <w:b/>
                <w:bCs/>
                <w:color w:val="013298"/>
                <w:sz w:val="15"/>
                <w:szCs w:val="15"/>
              </w:rPr>
            </w:pPr>
            <w:r w:rsidRPr="000522EC">
              <w:rPr>
                <w:rFonts w:ascii="微软雅黑" w:eastAsia="微软雅黑" w:hAnsi="微软雅黑" w:cs="微软雅黑" w:hint="eastAsia"/>
                <w:b/>
                <w:bCs/>
                <w:color w:val="013298"/>
                <w:kern w:val="0"/>
                <w:sz w:val="15"/>
                <w:szCs w:val="15"/>
              </w:rPr>
              <w:t>正高级工程师</w:t>
            </w:r>
          </w:p>
        </w:tc>
        <w:tc>
          <w:tcPr>
            <w:tcW w:w="1737" w:type="dxa"/>
            <w:vMerge/>
            <w:tcBorders>
              <w:tl2br w:val="nil"/>
              <w:tr2bl w:val="nil"/>
            </w:tcBorders>
            <w:shd w:val="clear" w:color="auto" w:fill="FFFFFF"/>
            <w:vAlign w:val="center"/>
          </w:tcPr>
          <w:p w14:paraId="3C8894AC" w14:textId="77777777" w:rsidR="005C6C7D" w:rsidRDefault="005C6C7D">
            <w:pPr>
              <w:jc w:val="center"/>
              <w:rPr>
                <w:rFonts w:ascii="微软雅黑" w:eastAsia="微软雅黑" w:hAnsi="微软雅黑" w:cs="微软雅黑"/>
                <w:color w:val="013298"/>
                <w:sz w:val="15"/>
                <w:szCs w:val="15"/>
              </w:rPr>
            </w:pPr>
          </w:p>
        </w:tc>
      </w:tr>
      <w:tr w:rsidR="005C6C7D" w14:paraId="51097022" w14:textId="77777777">
        <w:trPr>
          <w:trHeight w:val="90"/>
          <w:tblCellSpacing w:w="0" w:type="dxa"/>
          <w:jc w:val="center"/>
        </w:trPr>
        <w:tc>
          <w:tcPr>
            <w:tcW w:w="1897" w:type="dxa"/>
            <w:tcBorders>
              <w:tl2br w:val="nil"/>
              <w:tr2bl w:val="nil"/>
            </w:tcBorders>
            <w:shd w:val="clear" w:color="auto" w:fill="FFFFFF"/>
            <w:vAlign w:val="center"/>
          </w:tcPr>
          <w:p w14:paraId="7E24E184"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67EC89E0" w14:textId="77777777" w:rsidR="005C6C7D" w:rsidRPr="000522EC" w:rsidRDefault="003D244C">
            <w:pPr>
              <w:widowControl/>
              <w:adjustRightInd w:val="0"/>
              <w:snapToGrid w:val="0"/>
              <w:jc w:val="left"/>
              <w:rPr>
                <w:rFonts w:ascii="微软雅黑" w:eastAsia="微软雅黑" w:hAnsi="微软雅黑" w:cs="微软雅黑"/>
                <w:b/>
                <w:bCs/>
                <w:color w:val="013298"/>
                <w:sz w:val="15"/>
                <w:szCs w:val="15"/>
              </w:rPr>
            </w:pPr>
            <w:r w:rsidRPr="000522EC">
              <w:rPr>
                <w:rFonts w:ascii="微软雅黑" w:eastAsia="微软雅黑" w:hAnsi="微软雅黑" w:cs="微软雅黑" w:hint="eastAsia"/>
                <w:b/>
                <w:bCs/>
                <w:color w:val="013298"/>
                <w:kern w:val="0"/>
                <w:sz w:val="15"/>
                <w:szCs w:val="15"/>
              </w:rPr>
              <w:t>46</w:t>
            </w:r>
          </w:p>
        </w:tc>
        <w:tc>
          <w:tcPr>
            <w:tcW w:w="1737" w:type="dxa"/>
            <w:vMerge/>
            <w:tcBorders>
              <w:tl2br w:val="nil"/>
              <w:tr2bl w:val="nil"/>
            </w:tcBorders>
            <w:shd w:val="clear" w:color="auto" w:fill="FFFFFF"/>
            <w:vAlign w:val="center"/>
          </w:tcPr>
          <w:p w14:paraId="78723934" w14:textId="77777777" w:rsidR="005C6C7D" w:rsidRDefault="005C6C7D">
            <w:pPr>
              <w:jc w:val="center"/>
              <w:rPr>
                <w:rFonts w:ascii="微软雅黑" w:eastAsia="微软雅黑" w:hAnsi="微软雅黑" w:cs="微软雅黑"/>
                <w:color w:val="013298"/>
                <w:sz w:val="15"/>
                <w:szCs w:val="15"/>
              </w:rPr>
            </w:pPr>
          </w:p>
        </w:tc>
      </w:tr>
      <w:tr w:rsidR="000057A9" w14:paraId="6D6AB8D7" w14:textId="77777777">
        <w:trPr>
          <w:trHeight w:val="90"/>
          <w:tblCellSpacing w:w="0" w:type="dxa"/>
          <w:jc w:val="center"/>
        </w:trPr>
        <w:tc>
          <w:tcPr>
            <w:tcW w:w="1897" w:type="dxa"/>
            <w:tcBorders>
              <w:tl2br w:val="nil"/>
              <w:tr2bl w:val="nil"/>
            </w:tcBorders>
            <w:shd w:val="clear" w:color="auto" w:fill="FFFFFF"/>
            <w:vAlign w:val="center"/>
          </w:tcPr>
          <w:p w14:paraId="721FA616"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43337CBF" w14:textId="77777777" w:rsidR="000057A9" w:rsidRPr="000522EC" w:rsidRDefault="003D244C">
            <w:pPr>
              <w:widowControl/>
              <w:adjustRightInd w:val="0"/>
              <w:snapToGrid w:val="0"/>
              <w:jc w:val="left"/>
              <w:rPr>
                <w:rFonts w:ascii="微软雅黑" w:eastAsia="微软雅黑" w:hAnsi="微软雅黑" w:cs="微软雅黑"/>
                <w:b/>
                <w:bCs/>
                <w:color w:val="013298"/>
                <w:kern w:val="0"/>
                <w:sz w:val="15"/>
                <w:szCs w:val="15"/>
              </w:rPr>
            </w:pPr>
            <w:r w:rsidRPr="000522EC">
              <w:rPr>
                <w:rFonts w:ascii="微软雅黑" w:eastAsia="微软雅黑" w:hAnsi="微软雅黑" w:cs="微软雅黑" w:hint="eastAsia"/>
                <w:b/>
                <w:bCs/>
                <w:color w:val="013298"/>
                <w:kern w:val="0"/>
                <w:sz w:val="15"/>
                <w:szCs w:val="15"/>
              </w:rPr>
              <w:t>建筑学院</w:t>
            </w:r>
          </w:p>
        </w:tc>
        <w:tc>
          <w:tcPr>
            <w:tcW w:w="1737" w:type="dxa"/>
            <w:vMerge/>
            <w:tcBorders>
              <w:tl2br w:val="nil"/>
              <w:tr2bl w:val="nil"/>
            </w:tcBorders>
            <w:shd w:val="clear" w:color="auto" w:fill="FFFFFF"/>
            <w:vAlign w:val="center"/>
          </w:tcPr>
          <w:p w14:paraId="294594D0" w14:textId="77777777" w:rsidR="000057A9" w:rsidRDefault="000057A9">
            <w:pPr>
              <w:jc w:val="center"/>
              <w:rPr>
                <w:rFonts w:ascii="微软雅黑" w:eastAsia="微软雅黑" w:hAnsi="微软雅黑" w:cs="微软雅黑"/>
                <w:color w:val="013298"/>
                <w:sz w:val="15"/>
                <w:szCs w:val="15"/>
              </w:rPr>
            </w:pPr>
          </w:p>
        </w:tc>
      </w:tr>
      <w:tr w:rsidR="005C6C7D" w14:paraId="2957AA22" w14:textId="77777777">
        <w:trPr>
          <w:tblCellSpacing w:w="0" w:type="dxa"/>
          <w:jc w:val="center"/>
        </w:trPr>
        <w:tc>
          <w:tcPr>
            <w:tcW w:w="1897" w:type="dxa"/>
            <w:tcBorders>
              <w:tl2br w:val="nil"/>
              <w:tr2bl w:val="nil"/>
            </w:tcBorders>
            <w:shd w:val="clear" w:color="auto" w:fill="FFFFFF"/>
            <w:vAlign w:val="center"/>
          </w:tcPr>
          <w:p w14:paraId="324202AC"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296D4FFC" w14:textId="77777777" w:rsidR="005C6C7D" w:rsidRPr="000522EC" w:rsidRDefault="003D244C">
            <w:pPr>
              <w:widowControl/>
              <w:adjustRightInd w:val="0"/>
              <w:snapToGrid w:val="0"/>
              <w:jc w:val="left"/>
              <w:rPr>
                <w:rFonts w:ascii="微软雅黑" w:eastAsia="微软雅黑" w:hAnsi="微软雅黑" w:cs="微软雅黑"/>
                <w:b/>
                <w:bCs/>
                <w:color w:val="013298"/>
                <w:sz w:val="15"/>
                <w:szCs w:val="15"/>
              </w:rPr>
            </w:pPr>
            <w:r w:rsidRPr="000522EC">
              <w:rPr>
                <w:rFonts w:ascii="微软雅黑" w:eastAsia="微软雅黑" w:hAnsi="微软雅黑" w:cs="微软雅黑" w:hint="eastAsia"/>
                <w:b/>
                <w:bCs/>
                <w:color w:val="013298"/>
                <w:kern w:val="0"/>
                <w:sz w:val="15"/>
                <w:szCs w:val="15"/>
              </w:rPr>
              <w:t>天津市空港经济区环湖西路36号</w:t>
            </w:r>
          </w:p>
        </w:tc>
        <w:tc>
          <w:tcPr>
            <w:tcW w:w="1737" w:type="dxa"/>
            <w:vMerge/>
            <w:tcBorders>
              <w:tl2br w:val="nil"/>
              <w:tr2bl w:val="nil"/>
            </w:tcBorders>
            <w:shd w:val="clear" w:color="auto" w:fill="FFFFFF"/>
            <w:vAlign w:val="center"/>
          </w:tcPr>
          <w:p w14:paraId="61A245AB" w14:textId="77777777" w:rsidR="005C6C7D" w:rsidRDefault="005C6C7D">
            <w:pPr>
              <w:jc w:val="center"/>
              <w:rPr>
                <w:rFonts w:ascii="微软雅黑" w:eastAsia="微软雅黑" w:hAnsi="微软雅黑" w:cs="微软雅黑"/>
                <w:color w:val="013298"/>
                <w:sz w:val="15"/>
                <w:szCs w:val="15"/>
              </w:rPr>
            </w:pPr>
          </w:p>
        </w:tc>
      </w:tr>
      <w:tr w:rsidR="005C6C7D" w14:paraId="48D3B509" w14:textId="77777777">
        <w:trPr>
          <w:trHeight w:val="90"/>
          <w:tblCellSpacing w:w="0" w:type="dxa"/>
          <w:jc w:val="center"/>
        </w:trPr>
        <w:tc>
          <w:tcPr>
            <w:tcW w:w="1897" w:type="dxa"/>
            <w:tcBorders>
              <w:tl2br w:val="nil"/>
              <w:tr2bl w:val="nil"/>
            </w:tcBorders>
            <w:shd w:val="clear" w:color="auto" w:fill="FFFFFF"/>
            <w:vAlign w:val="center"/>
          </w:tcPr>
          <w:p w14:paraId="23269B3E"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1B1E588A" w14:textId="77777777" w:rsidR="005C6C7D" w:rsidRPr="000522EC" w:rsidRDefault="003D244C">
            <w:pPr>
              <w:widowControl/>
              <w:adjustRightInd w:val="0"/>
              <w:snapToGrid w:val="0"/>
              <w:jc w:val="left"/>
              <w:rPr>
                <w:rFonts w:ascii="微软雅黑" w:eastAsia="微软雅黑" w:hAnsi="微软雅黑" w:cs="微软雅黑"/>
                <w:b/>
                <w:bCs/>
                <w:color w:val="376175"/>
                <w:sz w:val="14"/>
                <w:szCs w:val="14"/>
              </w:rPr>
            </w:pPr>
            <w:r w:rsidRPr="000522EC">
              <w:rPr>
                <w:rFonts w:ascii="微软雅黑" w:eastAsia="微软雅黑" w:hAnsi="微软雅黑" w:cs="微软雅黑"/>
                <w:b/>
                <w:bCs/>
                <w:color w:val="013298"/>
                <w:kern w:val="0"/>
                <w:sz w:val="15"/>
                <w:szCs w:val="15"/>
              </w:rPr>
              <w:t>superbee@126.com</w:t>
            </w:r>
          </w:p>
        </w:tc>
        <w:tc>
          <w:tcPr>
            <w:tcW w:w="1737" w:type="dxa"/>
            <w:vMerge/>
            <w:tcBorders>
              <w:tl2br w:val="nil"/>
              <w:tr2bl w:val="nil"/>
            </w:tcBorders>
            <w:shd w:val="clear" w:color="auto" w:fill="FFFFFF"/>
            <w:vAlign w:val="center"/>
          </w:tcPr>
          <w:p w14:paraId="763776C1" w14:textId="77777777" w:rsidR="005C6C7D" w:rsidRDefault="005C6C7D">
            <w:pPr>
              <w:jc w:val="center"/>
              <w:rPr>
                <w:rFonts w:ascii="微软雅黑" w:eastAsia="微软雅黑" w:hAnsi="微软雅黑" w:cs="微软雅黑"/>
                <w:color w:val="013298"/>
                <w:sz w:val="15"/>
                <w:szCs w:val="15"/>
              </w:rPr>
            </w:pPr>
          </w:p>
        </w:tc>
      </w:tr>
      <w:tr w:rsidR="005C6C7D" w14:paraId="7F2634F9" w14:textId="77777777">
        <w:trPr>
          <w:trHeight w:val="90"/>
          <w:tblCellSpacing w:w="0" w:type="dxa"/>
          <w:jc w:val="center"/>
        </w:trPr>
        <w:tc>
          <w:tcPr>
            <w:tcW w:w="1897" w:type="dxa"/>
            <w:tcBorders>
              <w:tl2br w:val="nil"/>
              <w:tr2bl w:val="nil"/>
            </w:tcBorders>
            <w:shd w:val="clear" w:color="auto" w:fill="FFFFFF"/>
            <w:vAlign w:val="center"/>
          </w:tcPr>
          <w:p w14:paraId="7CD4FBE6"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11D09A66" w14:textId="77777777" w:rsidR="005C6C7D" w:rsidRPr="000522EC" w:rsidRDefault="003D244C">
            <w:pPr>
              <w:widowControl/>
              <w:adjustRightInd w:val="0"/>
              <w:snapToGrid w:val="0"/>
              <w:jc w:val="left"/>
              <w:rPr>
                <w:rFonts w:ascii="微软雅黑" w:eastAsia="微软雅黑" w:hAnsi="微软雅黑" w:cs="微软雅黑"/>
                <w:b/>
                <w:bCs/>
                <w:color w:val="013298"/>
                <w:sz w:val="15"/>
                <w:szCs w:val="15"/>
              </w:rPr>
            </w:pPr>
            <w:r w:rsidRPr="000522EC">
              <w:rPr>
                <w:rFonts w:ascii="微软雅黑" w:eastAsia="微软雅黑" w:hAnsi="微软雅黑" w:cs="微软雅黑"/>
                <w:b/>
                <w:bCs/>
                <w:color w:val="013298"/>
                <w:kern w:val="0"/>
                <w:sz w:val="15"/>
                <w:szCs w:val="15"/>
              </w:rPr>
              <w:t>13821776177</w:t>
            </w:r>
          </w:p>
        </w:tc>
        <w:tc>
          <w:tcPr>
            <w:tcW w:w="1737" w:type="dxa"/>
            <w:vMerge/>
            <w:tcBorders>
              <w:tl2br w:val="nil"/>
              <w:tr2bl w:val="nil"/>
            </w:tcBorders>
            <w:shd w:val="clear" w:color="auto" w:fill="FFFFFF"/>
            <w:vAlign w:val="center"/>
          </w:tcPr>
          <w:p w14:paraId="0ABFE7A4" w14:textId="77777777" w:rsidR="005C6C7D" w:rsidRDefault="005C6C7D">
            <w:pPr>
              <w:jc w:val="center"/>
              <w:rPr>
                <w:rFonts w:ascii="微软雅黑" w:eastAsia="微软雅黑" w:hAnsi="微软雅黑" w:cs="微软雅黑"/>
                <w:color w:val="013298"/>
                <w:sz w:val="15"/>
                <w:szCs w:val="15"/>
              </w:rPr>
            </w:pPr>
          </w:p>
        </w:tc>
      </w:tr>
      <w:tr w:rsidR="005C6C7D" w14:paraId="48F251AD" w14:textId="77777777">
        <w:trPr>
          <w:trHeight w:val="90"/>
          <w:tblCellSpacing w:w="0" w:type="dxa"/>
          <w:jc w:val="center"/>
        </w:trPr>
        <w:tc>
          <w:tcPr>
            <w:tcW w:w="8825" w:type="dxa"/>
            <w:gridSpan w:val="3"/>
            <w:tcBorders>
              <w:tl2br w:val="nil"/>
              <w:tr2bl w:val="nil"/>
            </w:tcBorders>
            <w:shd w:val="clear" w:color="auto" w:fill="FFFFFF"/>
            <w:vAlign w:val="bottom"/>
          </w:tcPr>
          <w:p w14:paraId="77CB2FB6"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5630E747"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13343DBB" w14:textId="77777777" w:rsidR="005C6C7D" w:rsidRDefault="003D244C">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建筑设计</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交通建筑</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高铁枢纽</w:t>
            </w:r>
          </w:p>
        </w:tc>
      </w:tr>
      <w:tr w:rsidR="005C6C7D" w14:paraId="1295B936" w14:textId="77777777">
        <w:trPr>
          <w:trHeight w:val="90"/>
          <w:tblCellSpacing w:w="0" w:type="dxa"/>
          <w:jc w:val="center"/>
        </w:trPr>
        <w:tc>
          <w:tcPr>
            <w:tcW w:w="8825" w:type="dxa"/>
            <w:gridSpan w:val="3"/>
            <w:tcBorders>
              <w:tl2br w:val="nil"/>
              <w:tr2bl w:val="nil"/>
            </w:tcBorders>
            <w:shd w:val="clear" w:color="auto" w:fill="FFFFFF"/>
            <w:vAlign w:val="center"/>
          </w:tcPr>
          <w:p w14:paraId="2D257F69"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5B603E8A"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14EF0CD5" w14:textId="77777777" w:rsidR="005C6C7D" w:rsidRDefault="003D244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1995-2000</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 xml:space="preserve"> </w:t>
            </w:r>
            <w:r>
              <w:rPr>
                <w:rFonts w:ascii="微软雅黑" w:eastAsia="微软雅黑" w:hAnsi="微软雅黑" w:cs="微软雅黑" w:hint="eastAsia"/>
                <w:color w:val="013298"/>
                <w:kern w:val="0"/>
                <w:sz w:val="15"/>
                <w:szCs w:val="15"/>
              </w:rPr>
              <w:t xml:space="preserve">天津大学 </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 xml:space="preserve"> 建筑学 </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 xml:space="preserve"> 建筑学学士 </w:t>
            </w:r>
            <w:r w:rsidR="00DA2BDA">
              <w:rPr>
                <w:rFonts w:ascii="微软雅黑" w:eastAsia="微软雅黑" w:hAnsi="微软雅黑" w:cs="微软雅黑" w:hint="eastAsia"/>
                <w:color w:val="013298"/>
                <w:kern w:val="0"/>
                <w:sz w:val="15"/>
                <w:szCs w:val="15"/>
              </w:rPr>
              <w:t>学位</w:t>
            </w:r>
          </w:p>
          <w:p w14:paraId="31CC1468" w14:textId="77777777" w:rsidR="0016090C" w:rsidRDefault="003D244C"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2000-2003</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 xml:space="preserve"> </w:t>
            </w:r>
            <w:r>
              <w:rPr>
                <w:rFonts w:ascii="微软雅黑" w:eastAsia="微软雅黑" w:hAnsi="微软雅黑" w:cs="微软雅黑" w:hint="eastAsia"/>
                <w:color w:val="013298"/>
                <w:kern w:val="0"/>
                <w:sz w:val="15"/>
                <w:szCs w:val="15"/>
              </w:rPr>
              <w:t xml:space="preserve">天津大学 </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 xml:space="preserve"> 建筑设计 </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 xml:space="preserve"> 建筑学硕士 </w:t>
            </w:r>
            <w:r w:rsidR="00DA2BDA">
              <w:rPr>
                <w:rFonts w:ascii="微软雅黑" w:eastAsia="微软雅黑" w:hAnsi="微软雅黑" w:cs="微软雅黑" w:hint="eastAsia"/>
                <w:color w:val="013298"/>
                <w:kern w:val="0"/>
                <w:sz w:val="15"/>
                <w:szCs w:val="15"/>
              </w:rPr>
              <w:t>学位</w:t>
            </w:r>
          </w:p>
          <w:p w14:paraId="7D37A920" w14:textId="77777777" w:rsidR="005C6C7D" w:rsidRPr="0016090C" w:rsidRDefault="003D244C"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2003</w:t>
            </w:r>
            <w:r w:rsidR="008C6531">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2006</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 xml:space="preserve"> </w:t>
            </w:r>
            <w:r>
              <w:rPr>
                <w:rFonts w:ascii="微软雅黑" w:eastAsia="微软雅黑" w:hAnsi="微软雅黑" w:cs="微软雅黑" w:hint="eastAsia"/>
                <w:color w:val="013298"/>
                <w:kern w:val="0"/>
                <w:sz w:val="15"/>
                <w:szCs w:val="15"/>
              </w:rPr>
              <w:t xml:space="preserve">天津大学 </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 xml:space="preserve"> 城市规划 </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 xml:space="preserve"> 工学博士 </w:t>
            </w:r>
            <w:r w:rsidR="00DA2BDA">
              <w:rPr>
                <w:rFonts w:ascii="微软雅黑" w:eastAsia="微软雅黑" w:hAnsi="微软雅黑" w:cs="微软雅黑" w:hint="eastAsia"/>
                <w:color w:val="013298"/>
                <w:kern w:val="0"/>
                <w:sz w:val="15"/>
                <w:szCs w:val="15"/>
              </w:rPr>
              <w:t>学位</w:t>
            </w:r>
          </w:p>
        </w:tc>
      </w:tr>
      <w:tr w:rsidR="005C6C7D" w14:paraId="7EEED90E" w14:textId="77777777">
        <w:trPr>
          <w:trHeight w:val="90"/>
          <w:tblCellSpacing w:w="0" w:type="dxa"/>
          <w:jc w:val="center"/>
        </w:trPr>
        <w:tc>
          <w:tcPr>
            <w:tcW w:w="8825" w:type="dxa"/>
            <w:gridSpan w:val="3"/>
            <w:tcBorders>
              <w:tl2br w:val="nil"/>
              <w:tr2bl w:val="nil"/>
            </w:tcBorders>
            <w:shd w:val="clear" w:color="auto" w:fill="FFFFFF"/>
            <w:vAlign w:val="center"/>
          </w:tcPr>
          <w:p w14:paraId="164C0F2C"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5EB5AF95"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2C09F8A1"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15940CC9" w14:textId="77777777" w:rsidR="005C6C7D" w:rsidRDefault="00531D77" w:rsidP="00531D77">
            <w:pPr>
              <w:rPr>
                <w:rFonts w:ascii="微软雅黑" w:eastAsia="微软雅黑" w:hAnsi="微软雅黑" w:cs="微软雅黑"/>
                <w:color w:val="013298"/>
                <w:kern w:val="0"/>
                <w:sz w:val="15"/>
                <w:szCs w:val="15"/>
              </w:rPr>
            </w:pPr>
            <w:r w:rsidRPr="00531D77">
              <w:rPr>
                <w:rFonts w:ascii="微软雅黑" w:eastAsia="微软雅黑" w:hAnsi="微软雅黑" w:cs="微软雅黑" w:hint="eastAsia"/>
                <w:color w:val="013298"/>
                <w:kern w:val="0"/>
                <w:sz w:val="15"/>
                <w:szCs w:val="15"/>
              </w:rPr>
              <w:t>2006.10-2019.01</w:t>
            </w:r>
            <w:r>
              <w:rPr>
                <w:rFonts w:ascii="微软雅黑" w:eastAsia="微软雅黑" w:hAnsi="微软雅黑" w:cs="微软雅黑" w:hint="eastAsia"/>
                <w:color w:val="013298"/>
                <w:kern w:val="0"/>
                <w:sz w:val="15"/>
                <w:szCs w:val="15"/>
              </w:rPr>
              <w:t xml:space="preserve"> </w:t>
            </w:r>
            <w:r w:rsidRPr="00531D77">
              <w:rPr>
                <w:rFonts w:ascii="微软雅黑" w:eastAsia="微软雅黑" w:hAnsi="微软雅黑" w:cs="微软雅黑" w:hint="eastAsia"/>
                <w:color w:val="013298"/>
                <w:kern w:val="0"/>
                <w:sz w:val="15"/>
                <w:szCs w:val="15"/>
              </w:rPr>
              <w:t>中国铁路设计集团有限公司</w:t>
            </w:r>
            <w:r>
              <w:rPr>
                <w:rFonts w:ascii="微软雅黑" w:eastAsia="微软雅黑" w:hAnsi="微软雅黑" w:cs="微软雅黑" w:hint="eastAsia"/>
                <w:color w:val="013298"/>
                <w:kern w:val="0"/>
                <w:sz w:val="15"/>
                <w:szCs w:val="15"/>
              </w:rPr>
              <w:t xml:space="preserve"> </w:t>
            </w:r>
            <w:r w:rsidRPr="00531D77">
              <w:rPr>
                <w:rFonts w:ascii="微软雅黑" w:eastAsia="微软雅黑" w:hAnsi="微软雅黑" w:cs="微软雅黑" w:hint="eastAsia"/>
                <w:color w:val="013298"/>
                <w:kern w:val="0"/>
                <w:sz w:val="15"/>
                <w:szCs w:val="15"/>
              </w:rPr>
              <w:t>建筑分院副总工程师 创</w:t>
            </w:r>
            <w:proofErr w:type="gramStart"/>
            <w:r w:rsidRPr="00531D77">
              <w:rPr>
                <w:rFonts w:ascii="微软雅黑" w:eastAsia="微软雅黑" w:hAnsi="微软雅黑" w:cs="微软雅黑" w:hint="eastAsia"/>
                <w:color w:val="013298"/>
                <w:kern w:val="0"/>
                <w:sz w:val="15"/>
                <w:szCs w:val="15"/>
              </w:rPr>
              <w:t>研</w:t>
            </w:r>
            <w:proofErr w:type="gramEnd"/>
            <w:r w:rsidRPr="00531D77">
              <w:rPr>
                <w:rFonts w:ascii="微软雅黑" w:eastAsia="微软雅黑" w:hAnsi="微软雅黑" w:cs="微软雅黑" w:hint="eastAsia"/>
                <w:color w:val="013298"/>
                <w:kern w:val="0"/>
                <w:sz w:val="15"/>
                <w:szCs w:val="15"/>
              </w:rPr>
              <w:t>所长</w:t>
            </w:r>
          </w:p>
          <w:p w14:paraId="6BBB3BC1" w14:textId="77777777" w:rsidR="005C6C7D" w:rsidRDefault="00531D77" w:rsidP="00531D77">
            <w:pPr>
              <w:rPr>
                <w:rFonts w:ascii="微软雅黑" w:eastAsia="微软雅黑" w:hAnsi="微软雅黑" w:cs="微软雅黑"/>
                <w:color w:val="013298"/>
                <w:kern w:val="0"/>
                <w:sz w:val="15"/>
                <w:szCs w:val="15"/>
              </w:rPr>
            </w:pPr>
            <w:r w:rsidRPr="00531D77">
              <w:rPr>
                <w:rFonts w:ascii="微软雅黑" w:eastAsia="微软雅黑" w:hAnsi="微软雅黑" w:cs="微软雅黑" w:hint="eastAsia"/>
                <w:color w:val="013298"/>
                <w:kern w:val="0"/>
                <w:sz w:val="15"/>
                <w:szCs w:val="15"/>
              </w:rPr>
              <w:t>2019.02-至今</w:t>
            </w:r>
            <w:r>
              <w:rPr>
                <w:rFonts w:ascii="微软雅黑" w:eastAsia="微软雅黑" w:hAnsi="微软雅黑" w:cs="微软雅黑" w:hint="eastAsia"/>
                <w:color w:val="013298"/>
                <w:kern w:val="0"/>
                <w:sz w:val="15"/>
                <w:szCs w:val="15"/>
              </w:rPr>
              <w:t xml:space="preserve">    </w:t>
            </w:r>
            <w:r w:rsidRPr="00531D77">
              <w:rPr>
                <w:rFonts w:ascii="微软雅黑" w:eastAsia="微软雅黑" w:hAnsi="微软雅黑" w:cs="微软雅黑" w:hint="eastAsia"/>
                <w:color w:val="013298"/>
                <w:kern w:val="0"/>
                <w:sz w:val="15"/>
                <w:szCs w:val="15"/>
              </w:rPr>
              <w:t xml:space="preserve">中铁第六勘察设计院集团有限公司 </w:t>
            </w:r>
            <w:proofErr w:type="gramStart"/>
            <w:r w:rsidRPr="00531D77">
              <w:rPr>
                <w:rFonts w:ascii="微软雅黑" w:eastAsia="微软雅黑" w:hAnsi="微软雅黑" w:cs="微软雅黑" w:hint="eastAsia"/>
                <w:color w:val="013298"/>
                <w:kern w:val="0"/>
                <w:sz w:val="15"/>
                <w:szCs w:val="15"/>
              </w:rPr>
              <w:t>城交院</w:t>
            </w:r>
            <w:proofErr w:type="gramEnd"/>
            <w:r w:rsidRPr="00531D77">
              <w:rPr>
                <w:rFonts w:ascii="微软雅黑" w:eastAsia="微软雅黑" w:hAnsi="微软雅黑" w:cs="微软雅黑" w:hint="eastAsia"/>
                <w:color w:val="013298"/>
                <w:kern w:val="0"/>
                <w:sz w:val="15"/>
                <w:szCs w:val="15"/>
              </w:rPr>
              <w:t>副总工师、建筑设计院书记</w:t>
            </w:r>
          </w:p>
          <w:p w14:paraId="08F058EC"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3B9BAFD7" w14:textId="506ABCBA" w:rsidR="005C6C7D" w:rsidRDefault="00531D77" w:rsidP="000522EC">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无</w:t>
            </w:r>
          </w:p>
        </w:tc>
      </w:tr>
      <w:tr w:rsidR="005C6C7D" w14:paraId="42D6755B" w14:textId="77777777">
        <w:trPr>
          <w:trHeight w:val="90"/>
          <w:tblCellSpacing w:w="0" w:type="dxa"/>
          <w:jc w:val="center"/>
        </w:trPr>
        <w:tc>
          <w:tcPr>
            <w:tcW w:w="8825" w:type="dxa"/>
            <w:gridSpan w:val="3"/>
            <w:tcBorders>
              <w:tl2br w:val="nil"/>
              <w:tr2bl w:val="nil"/>
            </w:tcBorders>
            <w:shd w:val="clear" w:color="auto" w:fill="FFFFFF"/>
            <w:vAlign w:val="center"/>
          </w:tcPr>
          <w:p w14:paraId="7B1DD738"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1622E7A7"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7C77AC88" w14:textId="29D712C0" w:rsidR="005C6C7D" w:rsidRDefault="00BD42D6" w:rsidP="000522EC">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无</w:t>
            </w:r>
          </w:p>
        </w:tc>
      </w:tr>
      <w:tr w:rsidR="005C6C7D" w14:paraId="11130595" w14:textId="77777777">
        <w:trPr>
          <w:trHeight w:val="126"/>
          <w:tblCellSpacing w:w="0" w:type="dxa"/>
          <w:jc w:val="center"/>
        </w:trPr>
        <w:tc>
          <w:tcPr>
            <w:tcW w:w="8825" w:type="dxa"/>
            <w:gridSpan w:val="3"/>
            <w:tcBorders>
              <w:tl2br w:val="nil"/>
              <w:tr2bl w:val="nil"/>
            </w:tcBorders>
            <w:shd w:val="clear" w:color="auto" w:fill="FFFFFF"/>
            <w:vAlign w:val="center"/>
          </w:tcPr>
          <w:p w14:paraId="541DAA17"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1E918B43"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21C9D4B6" w14:textId="77777777" w:rsidR="00DA2BDA" w:rsidRPr="00BD42D6" w:rsidRDefault="00BD42D6" w:rsidP="00BD42D6">
            <w:pPr>
              <w:rPr>
                <w:rFonts w:ascii="微软雅黑" w:eastAsia="微软雅黑" w:hAnsi="微软雅黑" w:cs="微软雅黑"/>
                <w:color w:val="013298"/>
                <w:kern w:val="0"/>
                <w:sz w:val="15"/>
                <w:szCs w:val="15"/>
              </w:rPr>
            </w:pPr>
            <w:r w:rsidRPr="00BD42D6">
              <w:rPr>
                <w:rFonts w:ascii="微软雅黑" w:eastAsia="微软雅黑" w:hAnsi="微软雅黑" w:cs="微软雅黑" w:hint="eastAsia"/>
                <w:color w:val="013298"/>
                <w:kern w:val="0"/>
                <w:sz w:val="15"/>
                <w:szCs w:val="15"/>
              </w:rPr>
              <w:t>1天津市城市规划学会城市生态与韧性规划专业委员会委员和智库专家</w:t>
            </w:r>
          </w:p>
          <w:p w14:paraId="56F20AB4" w14:textId="77777777" w:rsidR="00DA2BDA" w:rsidRPr="00DA2BDA" w:rsidRDefault="00BD42D6" w:rsidP="00BD42D6">
            <w:pPr>
              <w:rPr>
                <w:rFonts w:ascii="微软雅黑" w:eastAsia="微软雅黑" w:hAnsi="微软雅黑" w:cs="微软雅黑"/>
                <w:color w:val="FF0000"/>
                <w:kern w:val="0"/>
                <w:sz w:val="15"/>
                <w:szCs w:val="15"/>
              </w:rPr>
            </w:pPr>
            <w:r w:rsidRPr="00BD42D6">
              <w:rPr>
                <w:rFonts w:ascii="微软雅黑" w:eastAsia="微软雅黑" w:hAnsi="微软雅黑" w:cs="微软雅黑" w:hint="eastAsia"/>
                <w:color w:val="013298"/>
                <w:kern w:val="0"/>
                <w:sz w:val="15"/>
                <w:szCs w:val="15"/>
              </w:rPr>
              <w:t>2国铁集团工程鉴定中心站房评标专家</w:t>
            </w:r>
          </w:p>
        </w:tc>
      </w:tr>
      <w:tr w:rsidR="005C6C7D" w14:paraId="7C78C30D" w14:textId="77777777">
        <w:trPr>
          <w:tblCellSpacing w:w="0" w:type="dxa"/>
          <w:jc w:val="center"/>
        </w:trPr>
        <w:tc>
          <w:tcPr>
            <w:tcW w:w="8825" w:type="dxa"/>
            <w:gridSpan w:val="3"/>
            <w:tcBorders>
              <w:tl2br w:val="nil"/>
              <w:tr2bl w:val="nil"/>
            </w:tcBorders>
            <w:shd w:val="clear" w:color="auto" w:fill="FFFFFF"/>
            <w:vAlign w:val="center"/>
          </w:tcPr>
          <w:p w14:paraId="50984415"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1BDFE1D7"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3FDFB95E"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sidRPr="00AF47D3">
              <w:rPr>
                <w:rFonts w:ascii="微软雅黑" w:eastAsia="微软雅黑" w:hAnsi="微软雅黑" w:cs="微软雅黑" w:hint="eastAsia"/>
                <w:color w:val="013298"/>
                <w:kern w:val="0"/>
                <w:sz w:val="15"/>
                <w:szCs w:val="15"/>
              </w:rPr>
              <w:t xml:space="preserve">新建高铁北京、上海、铁道部中心等八座调度中心 </w:t>
            </w:r>
            <w:r w:rsidRPr="00AF47D3">
              <w:rPr>
                <w:rFonts w:ascii="微软雅黑" w:eastAsia="微软雅黑" w:hAnsi="微软雅黑" w:cs="微软雅黑"/>
                <w:color w:val="013298"/>
                <w:kern w:val="0"/>
                <w:sz w:val="15"/>
                <w:szCs w:val="15"/>
              </w:rPr>
              <w:t>2013-2014</w:t>
            </w:r>
            <w:r w:rsidRPr="00AF47D3">
              <w:rPr>
                <w:rFonts w:ascii="微软雅黑" w:eastAsia="微软雅黑" w:hAnsi="微软雅黑" w:cs="微软雅黑" w:hint="eastAsia"/>
                <w:color w:val="013298"/>
                <w:kern w:val="0"/>
                <w:sz w:val="15"/>
                <w:szCs w:val="15"/>
              </w:rPr>
              <w:t>年度国家铁路局优秀工程设计一等奖，排名第一</w:t>
            </w:r>
            <w:r>
              <w:rPr>
                <w:rFonts w:ascii="微软雅黑" w:eastAsia="微软雅黑" w:hAnsi="微软雅黑" w:cs="微软雅黑" w:hint="eastAsia"/>
                <w:color w:val="013298"/>
                <w:kern w:val="0"/>
                <w:sz w:val="15"/>
                <w:szCs w:val="15"/>
              </w:rPr>
              <w:t>；</w:t>
            </w:r>
            <w:r w:rsidRPr="00AF47D3">
              <w:rPr>
                <w:rFonts w:ascii="微软雅黑" w:eastAsia="微软雅黑" w:hAnsi="微软雅黑" w:cs="微软雅黑"/>
                <w:color w:val="013298"/>
                <w:kern w:val="0"/>
                <w:sz w:val="15"/>
                <w:szCs w:val="15"/>
              </w:rPr>
              <w:t>2013</w:t>
            </w:r>
            <w:r w:rsidRPr="00AF47D3">
              <w:rPr>
                <w:rFonts w:ascii="微软雅黑" w:eastAsia="微软雅黑" w:hAnsi="微软雅黑" w:cs="微软雅黑" w:hint="eastAsia"/>
                <w:color w:val="013298"/>
                <w:kern w:val="0"/>
                <w:sz w:val="15"/>
                <w:szCs w:val="15"/>
              </w:rPr>
              <w:t>年中铁股份公司优秀工程设计一等奖</w:t>
            </w:r>
            <w:r>
              <w:rPr>
                <w:rFonts w:ascii="微软雅黑" w:eastAsia="微软雅黑" w:hAnsi="微软雅黑" w:cs="微软雅黑" w:hint="eastAsia"/>
                <w:color w:val="013298"/>
                <w:kern w:val="0"/>
                <w:sz w:val="15"/>
                <w:szCs w:val="15"/>
              </w:rPr>
              <w:t xml:space="preserve"> </w:t>
            </w:r>
          </w:p>
          <w:p w14:paraId="04D71781"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2京沪高速天津西站站房工程实施方案 2011年天津市优秀工程咨询成果一等奖</w:t>
            </w:r>
          </w:p>
          <w:p w14:paraId="4AAD66DC"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AF47D3">
              <w:rPr>
                <w:rFonts w:ascii="微软雅黑" w:eastAsia="微软雅黑" w:hAnsi="微软雅黑" w:cs="微软雅黑" w:hint="eastAsia"/>
                <w:color w:val="013298"/>
                <w:kern w:val="0"/>
                <w:sz w:val="15"/>
                <w:szCs w:val="15"/>
              </w:rPr>
              <w:t xml:space="preserve">新建长沙至昆明铁路客运专线（湖南段）韶山、怀化等六座站房及沿线房屋设计 </w:t>
            </w:r>
            <w:r w:rsidRPr="00AF47D3">
              <w:rPr>
                <w:rFonts w:ascii="微软雅黑" w:eastAsia="微软雅黑" w:hAnsi="微软雅黑" w:cs="微软雅黑"/>
                <w:color w:val="013298"/>
                <w:kern w:val="0"/>
                <w:sz w:val="15"/>
                <w:szCs w:val="15"/>
              </w:rPr>
              <w:t>2015-2016</w:t>
            </w:r>
            <w:r w:rsidRPr="00AF47D3">
              <w:rPr>
                <w:rFonts w:ascii="微软雅黑" w:eastAsia="微软雅黑" w:hAnsi="微软雅黑" w:cs="微软雅黑" w:hint="eastAsia"/>
                <w:color w:val="013298"/>
                <w:kern w:val="0"/>
                <w:sz w:val="15"/>
                <w:szCs w:val="15"/>
              </w:rPr>
              <w:t>年度国家铁路局优秀工程设计二等奖，天津市</w:t>
            </w:r>
            <w:proofErr w:type="gramStart"/>
            <w:r w:rsidRPr="00AF47D3">
              <w:rPr>
                <w:rFonts w:ascii="微软雅黑" w:eastAsia="微软雅黑" w:hAnsi="微软雅黑" w:cs="微软雅黑" w:hint="eastAsia"/>
                <w:color w:val="013298"/>
                <w:kern w:val="0"/>
                <w:sz w:val="15"/>
                <w:szCs w:val="15"/>
              </w:rPr>
              <w:t>海河杯</w:t>
            </w:r>
            <w:proofErr w:type="gramEnd"/>
            <w:r w:rsidRPr="00AF47D3">
              <w:rPr>
                <w:rFonts w:ascii="微软雅黑" w:eastAsia="微软雅黑" w:hAnsi="微软雅黑" w:cs="微软雅黑" w:hint="eastAsia"/>
                <w:color w:val="013298"/>
                <w:kern w:val="0"/>
                <w:sz w:val="15"/>
                <w:szCs w:val="15"/>
              </w:rPr>
              <w:t>优秀勘察设计三等奖</w:t>
            </w:r>
          </w:p>
          <w:p w14:paraId="794FEC32"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sidRPr="00AF47D3">
              <w:rPr>
                <w:rFonts w:ascii="微软雅黑" w:eastAsia="微软雅黑" w:hAnsi="微软雅黑" w:cs="微软雅黑" w:hint="eastAsia"/>
                <w:color w:val="013298"/>
                <w:kern w:val="0"/>
                <w:sz w:val="15"/>
                <w:szCs w:val="15"/>
              </w:rPr>
              <w:t xml:space="preserve">新建客运专线北京调度所工程暖通空调设计 </w:t>
            </w:r>
            <w:r w:rsidRPr="00AF47D3">
              <w:rPr>
                <w:rFonts w:ascii="微软雅黑" w:eastAsia="微软雅黑" w:hAnsi="微软雅黑" w:cs="微软雅黑"/>
                <w:color w:val="013298"/>
                <w:kern w:val="0"/>
                <w:sz w:val="15"/>
                <w:szCs w:val="15"/>
              </w:rPr>
              <w:t>2017</w:t>
            </w:r>
            <w:r w:rsidRPr="00AF47D3">
              <w:rPr>
                <w:rFonts w:ascii="微软雅黑" w:eastAsia="微软雅黑" w:hAnsi="微软雅黑" w:cs="微软雅黑" w:hint="eastAsia"/>
                <w:color w:val="013298"/>
                <w:kern w:val="0"/>
                <w:sz w:val="15"/>
                <w:szCs w:val="15"/>
              </w:rPr>
              <w:t>年度天津市</w:t>
            </w:r>
            <w:proofErr w:type="gramStart"/>
            <w:r w:rsidRPr="00AF47D3">
              <w:rPr>
                <w:rFonts w:ascii="微软雅黑" w:eastAsia="微软雅黑" w:hAnsi="微软雅黑" w:cs="微软雅黑" w:hint="eastAsia"/>
                <w:color w:val="013298"/>
                <w:kern w:val="0"/>
                <w:sz w:val="15"/>
                <w:szCs w:val="15"/>
              </w:rPr>
              <w:t>海河杯</w:t>
            </w:r>
            <w:proofErr w:type="gramEnd"/>
            <w:r w:rsidRPr="00AF47D3">
              <w:rPr>
                <w:rFonts w:ascii="微软雅黑" w:eastAsia="微软雅黑" w:hAnsi="微软雅黑" w:cs="微软雅黑" w:hint="eastAsia"/>
                <w:color w:val="013298"/>
                <w:kern w:val="0"/>
                <w:sz w:val="15"/>
                <w:szCs w:val="15"/>
              </w:rPr>
              <w:t>优秀勘察设计建筑结构设备组一等奖</w:t>
            </w:r>
          </w:p>
          <w:p w14:paraId="0A25380C"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sidRPr="00AF47D3">
              <w:rPr>
                <w:rFonts w:ascii="微软雅黑" w:eastAsia="微软雅黑" w:hAnsi="微软雅黑" w:cs="微软雅黑" w:hint="eastAsia"/>
                <w:color w:val="013298"/>
                <w:kern w:val="0"/>
                <w:sz w:val="15"/>
                <w:szCs w:val="15"/>
              </w:rPr>
              <w:t xml:space="preserve">新建高铁武汉调度指挥中心 </w:t>
            </w:r>
            <w:r w:rsidRPr="00AF47D3">
              <w:rPr>
                <w:rFonts w:ascii="微软雅黑" w:eastAsia="微软雅黑" w:hAnsi="微软雅黑" w:cs="微软雅黑"/>
                <w:color w:val="013298"/>
                <w:kern w:val="0"/>
                <w:sz w:val="15"/>
                <w:szCs w:val="15"/>
              </w:rPr>
              <w:t>2013-2014</w:t>
            </w:r>
            <w:r w:rsidRPr="00AF47D3">
              <w:rPr>
                <w:rFonts w:ascii="微软雅黑" w:eastAsia="微软雅黑" w:hAnsi="微软雅黑" w:cs="微软雅黑" w:hint="eastAsia"/>
                <w:color w:val="013298"/>
                <w:kern w:val="0"/>
                <w:sz w:val="15"/>
                <w:szCs w:val="15"/>
              </w:rPr>
              <w:t>年度国家铁路局铁路优秀工程设计三等奖</w:t>
            </w:r>
          </w:p>
          <w:p w14:paraId="50E3DDD4"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w:t>
            </w:r>
            <w:r w:rsidRPr="00AF47D3">
              <w:rPr>
                <w:rFonts w:ascii="微软雅黑" w:eastAsia="微软雅黑" w:hAnsi="微软雅黑" w:cs="微软雅黑" w:hint="eastAsia"/>
                <w:color w:val="013298"/>
                <w:kern w:val="0"/>
                <w:sz w:val="15"/>
                <w:szCs w:val="15"/>
              </w:rPr>
              <w:t xml:space="preserve">大同至西安高铁山西段祁县、平遥等九座站房 </w:t>
            </w:r>
            <w:r w:rsidRPr="00AF47D3">
              <w:rPr>
                <w:rFonts w:ascii="微软雅黑" w:eastAsia="微软雅黑" w:hAnsi="微软雅黑" w:cs="微软雅黑"/>
                <w:color w:val="013298"/>
                <w:kern w:val="0"/>
                <w:sz w:val="15"/>
                <w:szCs w:val="15"/>
              </w:rPr>
              <w:t>2016</w:t>
            </w:r>
            <w:r w:rsidRPr="00AF47D3">
              <w:rPr>
                <w:rFonts w:ascii="微软雅黑" w:eastAsia="微软雅黑" w:hAnsi="微软雅黑" w:cs="微软雅黑" w:hint="eastAsia"/>
                <w:color w:val="013298"/>
                <w:kern w:val="0"/>
                <w:sz w:val="15"/>
                <w:szCs w:val="15"/>
              </w:rPr>
              <w:t>年度中国中铁股份公司优秀工程设计三等奖</w:t>
            </w:r>
          </w:p>
          <w:p w14:paraId="50C1F411"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7</w:t>
            </w:r>
            <w:r w:rsidRPr="00AF47D3">
              <w:rPr>
                <w:rFonts w:ascii="微软雅黑" w:eastAsia="微软雅黑" w:hAnsi="微软雅黑" w:cs="微软雅黑" w:hint="eastAsia"/>
                <w:color w:val="013298"/>
                <w:kern w:val="0"/>
                <w:sz w:val="15"/>
                <w:szCs w:val="15"/>
              </w:rPr>
              <w:t xml:space="preserve">新建高铁广州调度指挥中心 </w:t>
            </w:r>
            <w:r w:rsidRPr="00AF47D3">
              <w:rPr>
                <w:rFonts w:ascii="微软雅黑" w:eastAsia="微软雅黑" w:hAnsi="微软雅黑" w:cs="微软雅黑"/>
                <w:color w:val="013298"/>
                <w:kern w:val="0"/>
                <w:sz w:val="15"/>
                <w:szCs w:val="15"/>
              </w:rPr>
              <w:t>2015-2016</w:t>
            </w:r>
            <w:r w:rsidRPr="00AF47D3">
              <w:rPr>
                <w:rFonts w:ascii="微软雅黑" w:eastAsia="微软雅黑" w:hAnsi="微软雅黑" w:cs="微软雅黑" w:hint="eastAsia"/>
                <w:color w:val="013298"/>
                <w:kern w:val="0"/>
                <w:sz w:val="15"/>
                <w:szCs w:val="15"/>
              </w:rPr>
              <w:t>年度国家铁路局优秀工程设计三等奖，</w:t>
            </w:r>
            <w:r w:rsidRPr="00AF47D3">
              <w:rPr>
                <w:rFonts w:ascii="微软雅黑" w:eastAsia="微软雅黑" w:hAnsi="微软雅黑" w:cs="微软雅黑"/>
                <w:color w:val="013298"/>
                <w:kern w:val="0"/>
                <w:sz w:val="15"/>
                <w:szCs w:val="15"/>
              </w:rPr>
              <w:t>2013</w:t>
            </w:r>
            <w:r w:rsidRPr="00AF47D3">
              <w:rPr>
                <w:rFonts w:ascii="微软雅黑" w:eastAsia="微软雅黑" w:hAnsi="微软雅黑" w:cs="微软雅黑" w:hint="eastAsia"/>
                <w:color w:val="013298"/>
                <w:kern w:val="0"/>
                <w:sz w:val="15"/>
                <w:szCs w:val="15"/>
              </w:rPr>
              <w:t>年度广州铁路集团优质工程一等奖</w:t>
            </w:r>
          </w:p>
          <w:p w14:paraId="3BBD1927"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8</w:t>
            </w:r>
            <w:r w:rsidRPr="00AF47D3">
              <w:rPr>
                <w:rFonts w:ascii="微软雅黑" w:eastAsia="微软雅黑" w:hAnsi="微软雅黑" w:cs="微软雅黑" w:hint="eastAsia"/>
                <w:color w:val="013298"/>
                <w:kern w:val="0"/>
                <w:sz w:val="15"/>
                <w:szCs w:val="15"/>
              </w:rPr>
              <w:t xml:space="preserve">大同至西安高铁山西段祁县、平遥等九座站房 </w:t>
            </w:r>
            <w:r w:rsidRPr="00AF47D3">
              <w:rPr>
                <w:rFonts w:ascii="微软雅黑" w:eastAsia="微软雅黑" w:hAnsi="微软雅黑" w:cs="微软雅黑"/>
                <w:color w:val="013298"/>
                <w:kern w:val="0"/>
                <w:sz w:val="15"/>
                <w:szCs w:val="15"/>
              </w:rPr>
              <w:t>2016</w:t>
            </w:r>
            <w:r w:rsidRPr="00AF47D3">
              <w:rPr>
                <w:rFonts w:ascii="微软雅黑" w:eastAsia="微软雅黑" w:hAnsi="微软雅黑" w:cs="微软雅黑" w:hint="eastAsia"/>
                <w:color w:val="013298"/>
                <w:kern w:val="0"/>
                <w:sz w:val="15"/>
                <w:szCs w:val="15"/>
              </w:rPr>
              <w:t>年度中国中铁股份公司优秀工程设计三等奖</w:t>
            </w:r>
          </w:p>
          <w:p w14:paraId="607AB300"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9</w:t>
            </w:r>
            <w:r w:rsidRPr="00AF47D3">
              <w:rPr>
                <w:rFonts w:ascii="微软雅黑" w:eastAsia="微软雅黑" w:hAnsi="微软雅黑" w:cs="微软雅黑" w:hint="eastAsia"/>
                <w:color w:val="013298"/>
                <w:kern w:val="0"/>
                <w:sz w:val="15"/>
                <w:szCs w:val="15"/>
              </w:rPr>
              <w:t>沈阳北站综合交通枢纽改扩建工程南广场规划及景观方案设计</w:t>
            </w:r>
            <w:r w:rsidR="0060503F">
              <w:rPr>
                <w:rFonts w:ascii="微软雅黑" w:eastAsia="微软雅黑" w:hAnsi="微软雅黑" w:cs="微软雅黑" w:hint="eastAsia"/>
                <w:color w:val="013298"/>
                <w:kern w:val="0"/>
                <w:sz w:val="15"/>
                <w:szCs w:val="15"/>
              </w:rPr>
              <w:t xml:space="preserve"> </w:t>
            </w:r>
            <w:r w:rsidRPr="00AF47D3">
              <w:rPr>
                <w:rFonts w:ascii="微软雅黑" w:eastAsia="微软雅黑" w:hAnsi="微软雅黑" w:cs="微软雅黑" w:hint="eastAsia"/>
                <w:color w:val="013298"/>
                <w:kern w:val="0"/>
                <w:sz w:val="15"/>
                <w:szCs w:val="15"/>
              </w:rPr>
              <w:t>中国中铁股份公司</w:t>
            </w:r>
            <w:r w:rsidRPr="00AF47D3">
              <w:rPr>
                <w:rFonts w:ascii="微软雅黑" w:eastAsia="微软雅黑" w:hAnsi="微软雅黑" w:cs="微软雅黑"/>
                <w:color w:val="013298"/>
                <w:kern w:val="0"/>
                <w:sz w:val="15"/>
                <w:szCs w:val="15"/>
              </w:rPr>
              <w:t>2014</w:t>
            </w:r>
            <w:r w:rsidRPr="00AF47D3">
              <w:rPr>
                <w:rFonts w:ascii="微软雅黑" w:eastAsia="微软雅黑" w:hAnsi="微软雅黑" w:cs="微软雅黑" w:hint="eastAsia"/>
                <w:color w:val="013298"/>
                <w:kern w:val="0"/>
                <w:sz w:val="15"/>
                <w:szCs w:val="15"/>
              </w:rPr>
              <w:t>年度优秀工程咨询成果一等奖</w:t>
            </w:r>
          </w:p>
          <w:p w14:paraId="5E31EBED"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10</w:t>
            </w:r>
            <w:r w:rsidRPr="00AF47D3">
              <w:rPr>
                <w:rFonts w:ascii="微软雅黑" w:eastAsia="微软雅黑" w:hAnsi="微软雅黑" w:cs="微软雅黑" w:hint="eastAsia"/>
                <w:color w:val="013298"/>
                <w:kern w:val="0"/>
                <w:sz w:val="15"/>
                <w:szCs w:val="15"/>
              </w:rPr>
              <w:t xml:space="preserve">威海及威海北站交通枢纽规划及建筑设计 </w:t>
            </w:r>
            <w:r w:rsidRPr="00AF47D3">
              <w:rPr>
                <w:rFonts w:ascii="微软雅黑" w:eastAsia="微软雅黑" w:hAnsi="微软雅黑" w:cs="微软雅黑"/>
                <w:color w:val="013298"/>
                <w:kern w:val="0"/>
                <w:sz w:val="15"/>
                <w:szCs w:val="15"/>
              </w:rPr>
              <w:t>2014</w:t>
            </w:r>
            <w:r w:rsidRPr="00AF47D3">
              <w:rPr>
                <w:rFonts w:ascii="微软雅黑" w:eastAsia="微软雅黑" w:hAnsi="微软雅黑" w:cs="微软雅黑" w:hint="eastAsia"/>
                <w:color w:val="013298"/>
                <w:kern w:val="0"/>
                <w:sz w:val="15"/>
                <w:szCs w:val="15"/>
              </w:rPr>
              <w:t>年中国中铁股份公司优秀工程咨询成果三等奖</w:t>
            </w:r>
          </w:p>
          <w:p w14:paraId="3C34D6A3" w14:textId="77777777" w:rsidR="00AF47D3" w:rsidRDefault="00AF47D3" w:rsidP="00AF47D3">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11</w:t>
            </w:r>
            <w:r w:rsidRPr="00AF47D3">
              <w:rPr>
                <w:rFonts w:ascii="微软雅黑" w:eastAsia="微软雅黑" w:hAnsi="微软雅黑" w:cs="微软雅黑" w:hint="eastAsia"/>
                <w:color w:val="013298"/>
                <w:kern w:val="0"/>
                <w:sz w:val="15"/>
                <w:szCs w:val="15"/>
              </w:rPr>
              <w:t xml:space="preserve">阳泉综合交通客运枢纽工程可行性研究 </w:t>
            </w:r>
            <w:r w:rsidRPr="00AF47D3">
              <w:rPr>
                <w:rFonts w:ascii="微软雅黑" w:eastAsia="微软雅黑" w:hAnsi="微软雅黑" w:cs="微软雅黑"/>
                <w:color w:val="013298"/>
                <w:kern w:val="0"/>
                <w:sz w:val="15"/>
                <w:szCs w:val="15"/>
              </w:rPr>
              <w:t>2017</w:t>
            </w:r>
            <w:r w:rsidRPr="00AF47D3">
              <w:rPr>
                <w:rFonts w:ascii="微软雅黑" w:eastAsia="微软雅黑" w:hAnsi="微软雅黑" w:cs="微软雅黑" w:hint="eastAsia"/>
                <w:color w:val="013298"/>
                <w:kern w:val="0"/>
                <w:sz w:val="15"/>
                <w:szCs w:val="15"/>
              </w:rPr>
              <w:t>年度中国中铁股份公司优秀工程咨询成果三等奖</w:t>
            </w:r>
          </w:p>
          <w:p w14:paraId="7221F5CE" w14:textId="630E450A" w:rsidR="005C6C7D" w:rsidRDefault="0060503F" w:rsidP="000B702E">
            <w:pPr>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12</w:t>
            </w:r>
            <w:proofErr w:type="gramStart"/>
            <w:r w:rsidRPr="0060503F">
              <w:rPr>
                <w:rFonts w:ascii="微软雅黑" w:eastAsia="微软雅黑" w:hAnsi="微软雅黑" w:cs="微软雅黑" w:hint="eastAsia"/>
                <w:color w:val="013298"/>
                <w:kern w:val="0"/>
                <w:sz w:val="15"/>
                <w:szCs w:val="15"/>
              </w:rPr>
              <w:t>济青高铁</w:t>
            </w:r>
            <w:proofErr w:type="gramEnd"/>
            <w:r w:rsidRPr="0060503F">
              <w:rPr>
                <w:rFonts w:ascii="微软雅黑" w:eastAsia="微软雅黑" w:hAnsi="微软雅黑" w:cs="微软雅黑" w:hint="eastAsia"/>
                <w:color w:val="013298"/>
                <w:kern w:val="0"/>
                <w:sz w:val="15"/>
                <w:szCs w:val="15"/>
              </w:rPr>
              <w:t>潍坊北站综合交通枢纽初步设计</w:t>
            </w:r>
            <w:r>
              <w:rPr>
                <w:rFonts w:ascii="微软雅黑" w:eastAsia="微软雅黑" w:hAnsi="微软雅黑" w:cs="微软雅黑" w:hint="eastAsia"/>
                <w:color w:val="013298"/>
                <w:kern w:val="0"/>
                <w:sz w:val="15"/>
                <w:szCs w:val="15"/>
              </w:rPr>
              <w:t xml:space="preserve"> 2016年</w:t>
            </w:r>
            <w:r w:rsidRPr="0060503F">
              <w:rPr>
                <w:rFonts w:ascii="微软雅黑" w:eastAsia="微软雅黑" w:hAnsi="微软雅黑" w:cs="微软雅黑" w:hint="eastAsia"/>
                <w:color w:val="013298"/>
                <w:kern w:val="0"/>
                <w:sz w:val="15"/>
                <w:szCs w:val="15"/>
              </w:rPr>
              <w:t>潍坊市优秀城乡规划设计三等奖</w:t>
            </w:r>
          </w:p>
        </w:tc>
      </w:tr>
      <w:tr w:rsidR="005C6C7D" w14:paraId="3115A3F9" w14:textId="77777777">
        <w:trPr>
          <w:tblCellSpacing w:w="0" w:type="dxa"/>
          <w:jc w:val="center"/>
        </w:trPr>
        <w:tc>
          <w:tcPr>
            <w:tcW w:w="8825" w:type="dxa"/>
            <w:gridSpan w:val="3"/>
            <w:tcBorders>
              <w:tl2br w:val="nil"/>
              <w:tr2bl w:val="nil"/>
            </w:tcBorders>
            <w:shd w:val="clear" w:color="auto" w:fill="FFFFFF"/>
            <w:vAlign w:val="center"/>
          </w:tcPr>
          <w:p w14:paraId="76E7AE46"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主要科研项目及角色</w:t>
            </w:r>
          </w:p>
        </w:tc>
      </w:tr>
      <w:tr w:rsidR="005C6C7D" w14:paraId="3F0075ED" w14:textId="77777777">
        <w:trPr>
          <w:tblCellSpacing w:w="0" w:type="dxa"/>
          <w:jc w:val="center"/>
        </w:trPr>
        <w:tc>
          <w:tcPr>
            <w:tcW w:w="8825" w:type="dxa"/>
            <w:gridSpan w:val="3"/>
            <w:tcBorders>
              <w:tl2br w:val="nil"/>
              <w:tr2bl w:val="nil"/>
            </w:tcBorders>
            <w:shd w:val="clear" w:color="auto" w:fill="FFFFFF"/>
            <w:vAlign w:val="center"/>
          </w:tcPr>
          <w:p w14:paraId="26405AB4"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6A3F4945" w14:textId="3AF707CC" w:rsidR="005C6C7D" w:rsidRDefault="0060503F" w:rsidP="000522EC">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2022-2024 </w:t>
            </w:r>
            <w:r w:rsidRPr="0060503F">
              <w:rPr>
                <w:rFonts w:ascii="微软雅黑" w:eastAsia="微软雅黑" w:hAnsi="微软雅黑" w:cs="微软雅黑" w:hint="eastAsia"/>
                <w:color w:val="013298"/>
                <w:kern w:val="0"/>
                <w:sz w:val="15"/>
                <w:szCs w:val="15"/>
              </w:rPr>
              <w:t>城市综合客运枢纽交通一体化设计研究</w:t>
            </w:r>
            <w:r w:rsidR="00D56196">
              <w:rPr>
                <w:rFonts w:ascii="微软雅黑" w:eastAsia="微软雅黑" w:hAnsi="微软雅黑" w:cs="微软雅黑" w:hint="eastAsia"/>
                <w:color w:val="013298"/>
                <w:kern w:val="0"/>
                <w:sz w:val="15"/>
                <w:szCs w:val="15"/>
              </w:rPr>
              <w:t xml:space="preserve"> 重点课题 主持</w:t>
            </w:r>
          </w:p>
          <w:p w14:paraId="18EAD89A"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0484468B" w14:textId="77777777" w:rsidR="005C6C7D" w:rsidRDefault="0060503F">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2008-2010</w:t>
            </w:r>
            <w:r w:rsidRPr="0060503F">
              <w:rPr>
                <w:rFonts w:ascii="微软雅黑" w:eastAsia="微软雅黑" w:hAnsi="微软雅黑" w:cs="微软雅黑" w:hint="eastAsia"/>
                <w:color w:val="013298"/>
                <w:kern w:val="0"/>
                <w:sz w:val="15"/>
                <w:szCs w:val="15"/>
              </w:rPr>
              <w:t>部级科研合同-京沪高速客站关键技术研究</w:t>
            </w:r>
            <w:r>
              <w:rPr>
                <w:rFonts w:ascii="微软雅黑" w:eastAsia="微软雅黑" w:hAnsi="微软雅黑" w:cs="微软雅黑" w:hint="eastAsia"/>
                <w:color w:val="013298"/>
                <w:kern w:val="0"/>
                <w:sz w:val="15"/>
                <w:szCs w:val="15"/>
              </w:rPr>
              <w:t xml:space="preserve"> 重大课题 参与</w:t>
            </w:r>
          </w:p>
          <w:p w14:paraId="4DA49BF9" w14:textId="3A978D23" w:rsidR="005C6C7D" w:rsidRDefault="0060503F" w:rsidP="000B702E">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2008-2011</w:t>
            </w:r>
            <w:r w:rsidRPr="0060503F">
              <w:rPr>
                <w:rFonts w:ascii="微软雅黑" w:eastAsia="微软雅黑" w:hAnsi="微软雅黑" w:cs="微软雅黑" w:hint="eastAsia"/>
                <w:color w:val="013298"/>
                <w:kern w:val="0"/>
                <w:sz w:val="15"/>
                <w:szCs w:val="15"/>
              </w:rPr>
              <w:t>全路调度所指挥中心室内综合环境研究</w:t>
            </w:r>
            <w:r>
              <w:rPr>
                <w:rFonts w:ascii="微软雅黑" w:eastAsia="微软雅黑" w:hAnsi="微软雅黑" w:cs="微软雅黑" w:hint="eastAsia"/>
                <w:color w:val="013298"/>
                <w:kern w:val="0"/>
                <w:sz w:val="15"/>
                <w:szCs w:val="15"/>
              </w:rPr>
              <w:t xml:space="preserve"> 重点课题 主持</w:t>
            </w:r>
          </w:p>
        </w:tc>
      </w:tr>
      <w:tr w:rsidR="005C6C7D" w14:paraId="40144877"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0FB8D01B"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5C6C7D" w14:paraId="6D7F1D9E" w14:textId="77777777">
        <w:trPr>
          <w:tblCellSpacing w:w="0" w:type="dxa"/>
          <w:jc w:val="center"/>
        </w:trPr>
        <w:tc>
          <w:tcPr>
            <w:tcW w:w="8825" w:type="dxa"/>
            <w:gridSpan w:val="3"/>
            <w:tcBorders>
              <w:tl2br w:val="nil"/>
              <w:tr2bl w:val="nil"/>
            </w:tcBorders>
            <w:shd w:val="clear" w:color="auto" w:fill="FFFFFF"/>
            <w:vAlign w:val="center"/>
          </w:tcPr>
          <w:p w14:paraId="652CE0F5" w14:textId="77777777" w:rsidR="005C6C7D" w:rsidRDefault="0032494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533C84">
              <w:rPr>
                <w:rFonts w:ascii="微软雅黑" w:eastAsia="微软雅黑" w:hAnsi="微软雅黑" w:cs="微软雅黑" w:hint="eastAsia"/>
                <w:color w:val="013298"/>
                <w:kern w:val="0"/>
                <w:sz w:val="15"/>
                <w:szCs w:val="15"/>
              </w:rPr>
              <w:t xml:space="preserve"> </w:t>
            </w:r>
            <w:r w:rsidR="00D56196" w:rsidRPr="00D56196">
              <w:rPr>
                <w:rFonts w:ascii="微软雅黑" w:eastAsia="微软雅黑" w:hAnsi="微软雅黑" w:cs="微软雅黑"/>
                <w:color w:val="013298"/>
                <w:kern w:val="0"/>
                <w:sz w:val="15"/>
                <w:szCs w:val="15"/>
              </w:rPr>
              <w:t>2016</w:t>
            </w:r>
            <w:r w:rsidR="00D56196" w:rsidRPr="00D56196">
              <w:rPr>
                <w:rFonts w:ascii="微软雅黑" w:eastAsia="微软雅黑" w:hAnsi="微软雅黑" w:cs="微软雅黑" w:hint="eastAsia"/>
                <w:color w:val="013298"/>
                <w:kern w:val="0"/>
                <w:sz w:val="15"/>
                <w:szCs w:val="15"/>
              </w:rPr>
              <w:t>著作《高铁的前世今生》</w:t>
            </w:r>
            <w:r w:rsidR="00D56196" w:rsidRPr="00D56196">
              <w:rPr>
                <w:rFonts w:ascii="微软雅黑" w:eastAsia="微软雅黑" w:hAnsi="微软雅黑" w:cs="微软雅黑"/>
                <w:color w:val="013298"/>
                <w:kern w:val="0"/>
                <w:sz w:val="15"/>
                <w:szCs w:val="15"/>
              </w:rPr>
              <w:t>ISBN</w:t>
            </w:r>
            <w:r w:rsidR="00D56196" w:rsidRPr="00D56196">
              <w:rPr>
                <w:rFonts w:ascii="微软雅黑" w:eastAsia="微软雅黑" w:hAnsi="微软雅黑" w:cs="微软雅黑" w:hint="eastAsia"/>
                <w:color w:val="013298"/>
                <w:kern w:val="0"/>
                <w:sz w:val="15"/>
                <w:szCs w:val="15"/>
              </w:rPr>
              <w:t>：</w:t>
            </w:r>
            <w:r w:rsidR="00D56196" w:rsidRPr="00D56196">
              <w:rPr>
                <w:rFonts w:ascii="微软雅黑" w:eastAsia="微软雅黑" w:hAnsi="微软雅黑" w:cs="微软雅黑"/>
                <w:color w:val="013298"/>
                <w:kern w:val="0"/>
                <w:sz w:val="15"/>
                <w:szCs w:val="15"/>
              </w:rPr>
              <w:t>9787113218027</w:t>
            </w:r>
          </w:p>
          <w:p w14:paraId="2742D9B8" w14:textId="31F2F1DB" w:rsidR="005C6C7D" w:rsidRDefault="00461B4F" w:rsidP="000522EC">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461B4F">
              <w:rPr>
                <w:rFonts w:ascii="微软雅黑" w:eastAsia="微软雅黑" w:hAnsi="微软雅黑" w:cs="微软雅黑" w:hint="eastAsia"/>
                <w:color w:val="013298"/>
                <w:kern w:val="0"/>
                <w:sz w:val="15"/>
                <w:szCs w:val="15"/>
              </w:rPr>
              <w:t>铁路客站建筑课程设计</w:t>
            </w:r>
            <w:r>
              <w:rPr>
                <w:rFonts w:ascii="微软雅黑" w:eastAsia="微软雅黑" w:hAnsi="微软雅黑" w:cs="微软雅黑" w:hint="eastAsia"/>
                <w:color w:val="013298"/>
                <w:kern w:val="0"/>
                <w:sz w:val="15"/>
                <w:szCs w:val="15"/>
              </w:rPr>
              <w:t>》 参编</w:t>
            </w:r>
          </w:p>
          <w:p w14:paraId="06327AFF" w14:textId="77777777" w:rsidR="000522EC" w:rsidRDefault="000522EC" w:rsidP="000522EC">
            <w:pPr>
              <w:widowControl/>
              <w:ind w:firstLine="300"/>
              <w:jc w:val="left"/>
              <w:rPr>
                <w:rFonts w:ascii="微软雅黑" w:eastAsia="微软雅黑" w:hAnsi="微软雅黑" w:cs="微软雅黑" w:hint="eastAsia"/>
                <w:color w:val="013298"/>
                <w:kern w:val="0"/>
                <w:sz w:val="15"/>
                <w:szCs w:val="15"/>
              </w:rPr>
            </w:pPr>
          </w:p>
          <w:p w14:paraId="2182B81B" w14:textId="77777777" w:rsidR="000522EC" w:rsidRDefault="00324940" w:rsidP="000B702E">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w:t>
            </w:r>
          </w:p>
          <w:p w14:paraId="0AC6C853" w14:textId="503522BE" w:rsidR="00461B4F" w:rsidRDefault="00324940" w:rsidP="000B702E">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已在国内外学术刊物发表学术论文</w:t>
            </w:r>
            <w:r>
              <w:rPr>
                <w:rFonts w:ascii="微软雅黑" w:eastAsia="微软雅黑" w:hAnsi="微软雅黑" w:cs="微软雅黑"/>
                <w:color w:val="013298"/>
                <w:kern w:val="0"/>
                <w:sz w:val="15"/>
                <w:szCs w:val="15"/>
              </w:rPr>
              <w:t xml:space="preserve"> </w:t>
            </w:r>
            <w:r w:rsidR="00461B4F">
              <w:rPr>
                <w:rFonts w:ascii="微软雅黑" w:eastAsia="微软雅黑" w:hAnsi="微软雅黑" w:cs="微软雅黑" w:hint="eastAsia"/>
                <w:color w:val="013298"/>
                <w:kern w:val="0"/>
                <w:sz w:val="15"/>
                <w:szCs w:val="15"/>
              </w:rPr>
              <w:t>10</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余篇，主要包括：</w:t>
            </w:r>
          </w:p>
          <w:p w14:paraId="06FFBD65" w14:textId="77777777" w:rsidR="00461B4F" w:rsidRDefault="00461B4F" w:rsidP="00461B4F">
            <w:pPr>
              <w:widowControl/>
              <w:ind w:firstLine="300"/>
              <w:jc w:val="left"/>
              <w:rPr>
                <w:rFonts w:ascii="微软雅黑" w:eastAsia="微软雅黑" w:hAnsi="微软雅黑" w:cs="微软雅黑"/>
                <w:color w:val="013298"/>
                <w:kern w:val="0"/>
                <w:sz w:val="15"/>
                <w:szCs w:val="15"/>
              </w:rPr>
            </w:pPr>
            <w:r w:rsidRPr="00D56196">
              <w:rPr>
                <w:rFonts w:ascii="微软雅黑" w:eastAsia="微软雅黑" w:hAnsi="微软雅黑" w:cs="微软雅黑" w:hint="eastAsia"/>
                <w:color w:val="013298"/>
                <w:kern w:val="0"/>
                <w:sz w:val="15"/>
                <w:szCs w:val="15"/>
              </w:rPr>
              <w:t>《北京地铁平谷线河北段线站位方案及TOD发展策略评价》</w:t>
            </w:r>
            <w:r>
              <w:rPr>
                <w:rFonts w:ascii="微软雅黑" w:eastAsia="微软雅黑" w:hAnsi="微软雅黑" w:cs="微软雅黑" w:hint="eastAsia"/>
                <w:color w:val="013298"/>
                <w:kern w:val="0"/>
                <w:sz w:val="15"/>
                <w:szCs w:val="15"/>
              </w:rPr>
              <w:t xml:space="preserve"> </w:t>
            </w:r>
            <w:r w:rsidRPr="00D56196">
              <w:rPr>
                <w:rFonts w:ascii="微软雅黑" w:eastAsia="微软雅黑" w:hAnsi="微软雅黑" w:cs="微软雅黑" w:hint="eastAsia"/>
                <w:color w:val="013298"/>
                <w:kern w:val="0"/>
                <w:sz w:val="15"/>
                <w:szCs w:val="15"/>
              </w:rPr>
              <w:t>城市建设理论研究 20年4上</w:t>
            </w:r>
          </w:p>
          <w:p w14:paraId="1C1189BC" w14:textId="77777777" w:rsidR="00461B4F" w:rsidRDefault="00461B4F" w:rsidP="00461B4F">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D56196">
              <w:rPr>
                <w:rFonts w:ascii="微软雅黑" w:eastAsia="微软雅黑" w:hAnsi="微软雅黑" w:cs="微软雅黑" w:hint="eastAsia"/>
                <w:color w:val="013298"/>
                <w:kern w:val="0"/>
                <w:sz w:val="15"/>
                <w:szCs w:val="15"/>
              </w:rPr>
              <w:t>京唐铁路燕郊站设计方案探讨</w:t>
            </w:r>
            <w:r>
              <w:rPr>
                <w:rFonts w:ascii="微软雅黑" w:eastAsia="微软雅黑" w:hAnsi="微软雅黑" w:cs="微软雅黑" w:hint="eastAsia"/>
                <w:color w:val="013298"/>
                <w:kern w:val="0"/>
                <w:sz w:val="15"/>
                <w:szCs w:val="15"/>
              </w:rPr>
              <w:t>》</w:t>
            </w:r>
            <w:r w:rsidRPr="00D56196">
              <w:rPr>
                <w:rFonts w:ascii="微软雅黑" w:eastAsia="微软雅黑" w:hAnsi="微软雅黑" w:cs="微软雅黑" w:hint="eastAsia"/>
                <w:color w:val="013298"/>
                <w:kern w:val="0"/>
                <w:sz w:val="15"/>
                <w:szCs w:val="15"/>
              </w:rPr>
              <w:t>工程技术2020-5</w:t>
            </w:r>
          </w:p>
          <w:p w14:paraId="3E3E0CD5" w14:textId="77777777" w:rsidR="005C6C7D" w:rsidRDefault="005C6C7D">
            <w:pPr>
              <w:widowControl/>
              <w:ind w:firstLine="300"/>
              <w:jc w:val="left"/>
              <w:rPr>
                <w:rFonts w:ascii="微软雅黑" w:eastAsia="微软雅黑" w:hAnsi="微软雅黑" w:cs="微软雅黑"/>
                <w:color w:val="013298"/>
                <w:kern w:val="0"/>
                <w:sz w:val="15"/>
                <w:szCs w:val="15"/>
              </w:rPr>
            </w:pPr>
          </w:p>
        </w:tc>
      </w:tr>
    </w:tbl>
    <w:p w14:paraId="40A03939" w14:textId="77777777" w:rsidR="005C6C7D" w:rsidRDefault="005C6C7D"/>
    <w:sectPr w:rsidR="005C6C7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CBF23" w14:textId="77777777" w:rsidR="00AF6556" w:rsidRDefault="00AF6556" w:rsidP="00906579">
      <w:r>
        <w:separator/>
      </w:r>
    </w:p>
  </w:endnote>
  <w:endnote w:type="continuationSeparator" w:id="0">
    <w:p w14:paraId="5EA3011A" w14:textId="77777777" w:rsidR="00AF6556" w:rsidRDefault="00AF6556" w:rsidP="0090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8C3E5" w14:textId="77777777" w:rsidR="00AF6556" w:rsidRDefault="00AF6556" w:rsidP="00906579">
      <w:r>
        <w:separator/>
      </w:r>
    </w:p>
  </w:footnote>
  <w:footnote w:type="continuationSeparator" w:id="0">
    <w:p w14:paraId="08E18BF6" w14:textId="77777777" w:rsidR="00AF6556" w:rsidRDefault="00AF6556" w:rsidP="00906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4427E"/>
    <w:rsid w:val="000522EC"/>
    <w:rsid w:val="000B702E"/>
    <w:rsid w:val="0016090C"/>
    <w:rsid w:val="001C7E3E"/>
    <w:rsid w:val="001F295B"/>
    <w:rsid w:val="00236398"/>
    <w:rsid w:val="002436C1"/>
    <w:rsid w:val="00262D44"/>
    <w:rsid w:val="002C42D7"/>
    <w:rsid w:val="002D021C"/>
    <w:rsid w:val="002F2E2E"/>
    <w:rsid w:val="00324940"/>
    <w:rsid w:val="0035026F"/>
    <w:rsid w:val="00394947"/>
    <w:rsid w:val="003C7EF9"/>
    <w:rsid w:val="003D1F5D"/>
    <w:rsid w:val="003D244C"/>
    <w:rsid w:val="003F51CB"/>
    <w:rsid w:val="00461B4F"/>
    <w:rsid w:val="004F36B8"/>
    <w:rsid w:val="00531D77"/>
    <w:rsid w:val="00533C84"/>
    <w:rsid w:val="005C6C7D"/>
    <w:rsid w:val="0060503F"/>
    <w:rsid w:val="006226D7"/>
    <w:rsid w:val="00634A25"/>
    <w:rsid w:val="006B68C1"/>
    <w:rsid w:val="007B0AE8"/>
    <w:rsid w:val="007B7885"/>
    <w:rsid w:val="008C6531"/>
    <w:rsid w:val="008F0791"/>
    <w:rsid w:val="00906579"/>
    <w:rsid w:val="00954697"/>
    <w:rsid w:val="009A4937"/>
    <w:rsid w:val="00AC55DE"/>
    <w:rsid w:val="00AF47D3"/>
    <w:rsid w:val="00AF6556"/>
    <w:rsid w:val="00AF6AB1"/>
    <w:rsid w:val="00B23BBA"/>
    <w:rsid w:val="00B45D2A"/>
    <w:rsid w:val="00BD42D6"/>
    <w:rsid w:val="00D56196"/>
    <w:rsid w:val="00DA2BDA"/>
    <w:rsid w:val="00DD6CA0"/>
    <w:rsid w:val="00E04D0E"/>
    <w:rsid w:val="00E34AD8"/>
    <w:rsid w:val="00E842D1"/>
    <w:rsid w:val="00EE2E06"/>
    <w:rsid w:val="00FC4232"/>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65C53"/>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1237</Characters>
  <Application>Microsoft Office Word</Application>
  <DocSecurity>0</DocSecurity>
  <Lines>10</Lines>
  <Paragraphs>2</Paragraphs>
  <ScaleCrop>false</ScaleCrop>
  <Company>xtz.kuaimaxt.cn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4</cp:revision>
  <dcterms:created xsi:type="dcterms:W3CDTF">2024-06-27T13:24:00Z</dcterms:created>
  <dcterms:modified xsi:type="dcterms:W3CDTF">2024-06-28T01:52:00Z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