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954B8" w14:textId="77777777" w:rsidR="000A45BD"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0A45BD" w14:paraId="70E4BE7B" w14:textId="77777777">
        <w:trPr>
          <w:tblCellSpacing w:w="0" w:type="dxa"/>
          <w:jc w:val="center"/>
        </w:trPr>
        <w:tc>
          <w:tcPr>
            <w:tcW w:w="1897" w:type="dxa"/>
            <w:tcBorders>
              <w:top w:val="single" w:sz="12" w:space="0" w:color="0033CC"/>
              <w:tl2br w:val="nil"/>
              <w:tr2bl w:val="nil"/>
            </w:tcBorders>
            <w:shd w:val="clear" w:color="auto" w:fill="FFFFFF"/>
            <w:vAlign w:val="center"/>
          </w:tcPr>
          <w:p w14:paraId="66B3E79D"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1EC96AE6"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刘辉（LiuHui）</w:t>
            </w:r>
          </w:p>
        </w:tc>
        <w:tc>
          <w:tcPr>
            <w:tcW w:w="1737" w:type="dxa"/>
            <w:vMerge w:val="restart"/>
            <w:tcBorders>
              <w:top w:val="single" w:sz="12" w:space="0" w:color="0033CC"/>
              <w:tl2br w:val="nil"/>
              <w:tr2bl w:val="nil"/>
            </w:tcBorders>
            <w:shd w:val="clear" w:color="auto" w:fill="FFFFFF"/>
            <w:vAlign w:val="center"/>
          </w:tcPr>
          <w:p w14:paraId="3016AC82" w14:textId="77777777" w:rsidR="000A45BD" w:rsidRDefault="00000000">
            <w:pPr>
              <w:adjustRightInd w:val="0"/>
              <w:snapToGrid w:val="0"/>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64D2BC10" wp14:editId="03858D14">
                  <wp:extent cx="1031875" cy="1443355"/>
                  <wp:effectExtent l="0" t="0" r="9525" b="4445"/>
                  <wp:docPr id="1" name="图片 1" descr="微信图片_2023061619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16193849"/>
                          <pic:cNvPicPr>
                            <a:picLocks noChangeAspect="1"/>
                          </pic:cNvPicPr>
                        </pic:nvPicPr>
                        <pic:blipFill>
                          <a:blip r:embed="rId6"/>
                          <a:stretch>
                            <a:fillRect/>
                          </a:stretch>
                        </pic:blipFill>
                        <pic:spPr>
                          <a:xfrm>
                            <a:off x="0" y="0"/>
                            <a:ext cx="1031875" cy="1443355"/>
                          </a:xfrm>
                          <a:prstGeom prst="rect">
                            <a:avLst/>
                          </a:prstGeom>
                        </pic:spPr>
                      </pic:pic>
                    </a:graphicData>
                  </a:graphic>
                </wp:inline>
              </w:drawing>
            </w:r>
          </w:p>
        </w:tc>
      </w:tr>
      <w:tr w:rsidR="000A45BD" w14:paraId="0E9D04DA" w14:textId="77777777">
        <w:trPr>
          <w:tblCellSpacing w:w="0" w:type="dxa"/>
          <w:jc w:val="center"/>
        </w:trPr>
        <w:tc>
          <w:tcPr>
            <w:tcW w:w="1897" w:type="dxa"/>
            <w:tcBorders>
              <w:tl2br w:val="nil"/>
              <w:tr2bl w:val="nil"/>
            </w:tcBorders>
            <w:shd w:val="clear" w:color="auto" w:fill="FFFFFF"/>
            <w:vAlign w:val="center"/>
          </w:tcPr>
          <w:p w14:paraId="126C6AEC"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644EAB7C"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教授</w:t>
            </w:r>
          </w:p>
        </w:tc>
        <w:tc>
          <w:tcPr>
            <w:tcW w:w="1737" w:type="dxa"/>
            <w:vMerge/>
            <w:tcBorders>
              <w:tl2br w:val="nil"/>
              <w:tr2bl w:val="nil"/>
            </w:tcBorders>
            <w:shd w:val="clear" w:color="auto" w:fill="FFFFFF"/>
            <w:vAlign w:val="center"/>
          </w:tcPr>
          <w:p w14:paraId="3915A663"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186C7A91" w14:textId="77777777">
        <w:trPr>
          <w:tblCellSpacing w:w="0" w:type="dxa"/>
          <w:jc w:val="center"/>
        </w:trPr>
        <w:tc>
          <w:tcPr>
            <w:tcW w:w="1897" w:type="dxa"/>
            <w:tcBorders>
              <w:tl2br w:val="nil"/>
              <w:tr2bl w:val="nil"/>
            </w:tcBorders>
            <w:shd w:val="clear" w:color="auto" w:fill="FFFFFF"/>
            <w:vAlign w:val="center"/>
          </w:tcPr>
          <w:p w14:paraId="38CFCD5A"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1705CB57"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52</w:t>
            </w:r>
          </w:p>
        </w:tc>
        <w:tc>
          <w:tcPr>
            <w:tcW w:w="1737" w:type="dxa"/>
            <w:vMerge/>
            <w:tcBorders>
              <w:tl2br w:val="nil"/>
              <w:tr2bl w:val="nil"/>
            </w:tcBorders>
            <w:shd w:val="clear" w:color="auto" w:fill="FFFFFF"/>
            <w:vAlign w:val="center"/>
          </w:tcPr>
          <w:p w14:paraId="545693AF"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35A693FA" w14:textId="77777777">
        <w:trPr>
          <w:trHeight w:val="90"/>
          <w:tblCellSpacing w:w="0" w:type="dxa"/>
          <w:jc w:val="center"/>
        </w:trPr>
        <w:tc>
          <w:tcPr>
            <w:tcW w:w="1897" w:type="dxa"/>
            <w:tcBorders>
              <w:tl2br w:val="nil"/>
              <w:tr2bl w:val="nil"/>
            </w:tcBorders>
            <w:shd w:val="clear" w:color="auto" w:fill="FFFFFF"/>
            <w:vAlign w:val="center"/>
          </w:tcPr>
          <w:p w14:paraId="14A6C5ED"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5D03BFE1"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建筑学院建筑系</w:t>
            </w:r>
          </w:p>
        </w:tc>
        <w:tc>
          <w:tcPr>
            <w:tcW w:w="1737" w:type="dxa"/>
            <w:vMerge/>
            <w:tcBorders>
              <w:tl2br w:val="nil"/>
              <w:tr2bl w:val="nil"/>
            </w:tcBorders>
            <w:shd w:val="clear" w:color="auto" w:fill="FFFFFF"/>
            <w:vAlign w:val="center"/>
          </w:tcPr>
          <w:p w14:paraId="73E51013"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6A6D4CE2" w14:textId="77777777">
        <w:trPr>
          <w:tblCellSpacing w:w="0" w:type="dxa"/>
          <w:jc w:val="center"/>
        </w:trPr>
        <w:tc>
          <w:tcPr>
            <w:tcW w:w="1897" w:type="dxa"/>
            <w:tcBorders>
              <w:tl2br w:val="nil"/>
              <w:tr2bl w:val="nil"/>
            </w:tcBorders>
            <w:shd w:val="clear" w:color="auto" w:fill="FFFFFF"/>
            <w:vAlign w:val="center"/>
          </w:tcPr>
          <w:p w14:paraId="5287A706"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391F7CC7"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天津市西青区津静路26号天津城建大学建筑学院（300384）</w:t>
            </w:r>
          </w:p>
        </w:tc>
        <w:tc>
          <w:tcPr>
            <w:tcW w:w="1737" w:type="dxa"/>
            <w:vMerge/>
            <w:tcBorders>
              <w:tl2br w:val="nil"/>
              <w:tr2bl w:val="nil"/>
            </w:tcBorders>
            <w:shd w:val="clear" w:color="auto" w:fill="FFFFFF"/>
            <w:vAlign w:val="center"/>
          </w:tcPr>
          <w:p w14:paraId="0802B1D7"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4EA77057" w14:textId="77777777">
        <w:trPr>
          <w:trHeight w:val="90"/>
          <w:tblCellSpacing w:w="0" w:type="dxa"/>
          <w:jc w:val="center"/>
        </w:trPr>
        <w:tc>
          <w:tcPr>
            <w:tcW w:w="1897" w:type="dxa"/>
            <w:tcBorders>
              <w:tl2br w:val="nil"/>
              <w:tr2bl w:val="nil"/>
            </w:tcBorders>
            <w:shd w:val="clear" w:color="auto" w:fill="FFFFFF"/>
            <w:vAlign w:val="center"/>
          </w:tcPr>
          <w:p w14:paraId="7E2B7AC0"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6511133B"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1289442313@qq.com</w:t>
            </w:r>
          </w:p>
        </w:tc>
        <w:tc>
          <w:tcPr>
            <w:tcW w:w="1737" w:type="dxa"/>
            <w:vMerge/>
            <w:tcBorders>
              <w:tl2br w:val="nil"/>
              <w:tr2bl w:val="nil"/>
            </w:tcBorders>
            <w:shd w:val="clear" w:color="auto" w:fill="FFFFFF"/>
            <w:vAlign w:val="center"/>
          </w:tcPr>
          <w:p w14:paraId="5B1BA575"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059D5559" w14:textId="77777777">
        <w:trPr>
          <w:trHeight w:val="90"/>
          <w:tblCellSpacing w:w="0" w:type="dxa"/>
          <w:jc w:val="center"/>
        </w:trPr>
        <w:tc>
          <w:tcPr>
            <w:tcW w:w="1897" w:type="dxa"/>
            <w:tcBorders>
              <w:tl2br w:val="nil"/>
              <w:tr2bl w:val="nil"/>
            </w:tcBorders>
            <w:shd w:val="clear" w:color="auto" w:fill="FFFFFF"/>
            <w:vAlign w:val="center"/>
          </w:tcPr>
          <w:p w14:paraId="088D9698" w14:textId="77777777" w:rsidR="000A45BD"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3AD708A8"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+86-18622632486</w:t>
            </w:r>
          </w:p>
        </w:tc>
        <w:tc>
          <w:tcPr>
            <w:tcW w:w="1737" w:type="dxa"/>
            <w:vMerge/>
            <w:tcBorders>
              <w:tl2br w:val="nil"/>
              <w:tr2bl w:val="nil"/>
            </w:tcBorders>
            <w:shd w:val="clear" w:color="auto" w:fill="FFFFFF"/>
            <w:vAlign w:val="center"/>
          </w:tcPr>
          <w:p w14:paraId="6673DACA" w14:textId="77777777" w:rsidR="000A45BD" w:rsidRDefault="000A45BD">
            <w:pPr>
              <w:adjustRightInd w:val="0"/>
              <w:snapToGrid w:val="0"/>
              <w:jc w:val="center"/>
              <w:rPr>
                <w:rFonts w:ascii="微软雅黑" w:eastAsia="微软雅黑" w:hAnsi="微软雅黑" w:cs="微软雅黑"/>
                <w:color w:val="013298"/>
                <w:sz w:val="15"/>
                <w:szCs w:val="15"/>
              </w:rPr>
            </w:pPr>
          </w:p>
        </w:tc>
      </w:tr>
      <w:tr w:rsidR="000A45BD" w14:paraId="4AF8279D" w14:textId="77777777">
        <w:trPr>
          <w:trHeight w:val="90"/>
          <w:tblCellSpacing w:w="0" w:type="dxa"/>
          <w:jc w:val="center"/>
        </w:trPr>
        <w:tc>
          <w:tcPr>
            <w:tcW w:w="8825" w:type="dxa"/>
            <w:gridSpan w:val="3"/>
            <w:tcBorders>
              <w:tl2br w:val="nil"/>
              <w:tr2bl w:val="nil"/>
            </w:tcBorders>
            <w:shd w:val="clear" w:color="auto" w:fill="FFFFFF"/>
            <w:vAlign w:val="bottom"/>
          </w:tcPr>
          <w:p w14:paraId="7FDFE243" w14:textId="77777777" w:rsidR="000A45BD" w:rsidRDefault="0000000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0A45BD" w14:paraId="099FD288"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2D1494DE" w14:textId="77777777" w:rsidR="000A45BD" w:rsidRDefault="00000000">
            <w:pPr>
              <w:widowControl/>
              <w:adjustRightInd w:val="0"/>
              <w:snapToGrid w:val="0"/>
              <w:ind w:firstLineChars="200" w:firstLine="380"/>
              <w:jc w:val="left"/>
              <w:rPr>
                <w:rFonts w:ascii="微软雅黑" w:eastAsia="微软雅黑" w:hAnsi="微软雅黑" w:cs="微软雅黑"/>
                <w:snapToGrid w:val="0"/>
                <w:color w:val="013298"/>
                <w:spacing w:val="20"/>
                <w:sz w:val="15"/>
                <w:szCs w:val="15"/>
              </w:rPr>
            </w:pPr>
            <w:r>
              <w:rPr>
                <w:rFonts w:ascii="微软雅黑" w:eastAsia="微软雅黑" w:hAnsi="微软雅黑" w:cs="微软雅黑" w:hint="eastAsia"/>
                <w:snapToGrid w:val="0"/>
                <w:color w:val="013298"/>
                <w:spacing w:val="20"/>
                <w:kern w:val="0"/>
                <w:sz w:val="15"/>
                <w:szCs w:val="15"/>
              </w:rPr>
              <w:t>1.建筑设计及其理论； 2.大数据与城市； 3.</w:t>
            </w:r>
            <w:r>
              <w:rPr>
                <w:rFonts w:hint="eastAsia"/>
                <w:snapToGrid w:val="0"/>
                <w:spacing w:val="20"/>
                <w:sz w:val="24"/>
              </w:rPr>
              <w:t xml:space="preserve"> </w:t>
            </w:r>
            <w:r>
              <w:rPr>
                <w:rFonts w:ascii="微软雅黑" w:eastAsia="微软雅黑" w:hAnsi="微软雅黑" w:cs="微软雅黑" w:hint="eastAsia"/>
                <w:snapToGrid w:val="0"/>
                <w:color w:val="013298"/>
                <w:spacing w:val="20"/>
                <w:kern w:val="0"/>
                <w:sz w:val="15"/>
                <w:szCs w:val="15"/>
              </w:rPr>
              <w:t>绿色与智能建筑设计；</w:t>
            </w:r>
          </w:p>
        </w:tc>
      </w:tr>
      <w:tr w:rsidR="000A45BD" w14:paraId="1A408F4F" w14:textId="77777777">
        <w:trPr>
          <w:trHeight w:val="90"/>
          <w:tblCellSpacing w:w="0" w:type="dxa"/>
          <w:jc w:val="center"/>
        </w:trPr>
        <w:tc>
          <w:tcPr>
            <w:tcW w:w="8825" w:type="dxa"/>
            <w:gridSpan w:val="3"/>
            <w:tcBorders>
              <w:tl2br w:val="nil"/>
              <w:tr2bl w:val="nil"/>
            </w:tcBorders>
            <w:shd w:val="clear" w:color="auto" w:fill="FFFFFF"/>
            <w:vAlign w:val="center"/>
          </w:tcPr>
          <w:p w14:paraId="535C62A1"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0A45BD" w14:paraId="2194C3A8"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39C694DA" w14:textId="77777777" w:rsidR="000A45BD" w:rsidRDefault="00000000">
            <w:pPr>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1997.09—2000.01：天津大学建筑学院、建筑设计及其理论专业、硕士；</w:t>
            </w:r>
          </w:p>
          <w:p w14:paraId="12495028" w14:textId="77777777" w:rsidR="000A45BD" w:rsidRDefault="00000000">
            <w:pPr>
              <w:adjustRightInd w:val="0"/>
              <w:snapToGrid w:val="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1989.09—1993.07：天津城建大学建筑系建筑学专业、本科。</w:t>
            </w:r>
          </w:p>
        </w:tc>
      </w:tr>
      <w:tr w:rsidR="000A45BD" w14:paraId="4A67740A" w14:textId="77777777">
        <w:trPr>
          <w:trHeight w:val="90"/>
          <w:tblCellSpacing w:w="0" w:type="dxa"/>
          <w:jc w:val="center"/>
        </w:trPr>
        <w:tc>
          <w:tcPr>
            <w:tcW w:w="8825" w:type="dxa"/>
            <w:gridSpan w:val="3"/>
            <w:tcBorders>
              <w:tl2br w:val="nil"/>
              <w:tr2bl w:val="nil"/>
            </w:tcBorders>
            <w:shd w:val="clear" w:color="auto" w:fill="FFFFFF"/>
            <w:vAlign w:val="center"/>
          </w:tcPr>
          <w:p w14:paraId="6322D58D"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0A45BD" w14:paraId="0DB898A3"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67E80272" w14:textId="77777777" w:rsidR="000A45BD" w:rsidRDefault="00000000">
            <w:pPr>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【国内经历】</w:t>
            </w:r>
          </w:p>
          <w:p w14:paraId="4AB2C8DF"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2015.11至今：天津城建大学、建筑学院、教授；</w:t>
            </w:r>
          </w:p>
          <w:p w14:paraId="47D0FDB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2005.11-2015.11：天津城市建设学院、建筑系、副教授；</w:t>
            </w:r>
          </w:p>
          <w:p w14:paraId="37A1FBC5"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1999.11-2005.11：天津城市建设学院、建筑系、讲师；</w:t>
            </w:r>
          </w:p>
          <w:p w14:paraId="5C448770"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1993.9-1999.11：天津城市建设学院、建筑系、助教。</w:t>
            </w:r>
          </w:p>
          <w:p w14:paraId="1CCEACB3" w14:textId="77777777" w:rsidR="000A45BD" w:rsidRDefault="00000000">
            <w:pPr>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【国外经历】</w:t>
            </w:r>
          </w:p>
          <w:p w14:paraId="3FC420C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2010.06-2010.09，西班牙马德里理工大学</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太阳能十项全能竞赛</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学术交流工作；</w:t>
            </w:r>
          </w:p>
          <w:p w14:paraId="622A2C49"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2015.08，美国华盛顿、纽约等城市参观交流；</w:t>
            </w:r>
          </w:p>
          <w:p w14:paraId="06F1DCFE"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2018.08，瑞典斯德哥尔摩等城市参观交流；</w:t>
            </w:r>
          </w:p>
          <w:p w14:paraId="2AD02217" w14:textId="04C4D12B" w:rsidR="000A45BD" w:rsidRDefault="00000000" w:rsidP="00F7518C">
            <w:pPr>
              <w:adjustRightInd w:val="0"/>
              <w:snapToGrid w:val="0"/>
              <w:ind w:firstLineChars="200" w:firstLine="30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2019.01-2019.02，意大利米兰、佛罗伦萨等城市参观交流。</w:t>
            </w:r>
            <w:r>
              <w:rPr>
                <w:rFonts w:ascii="微软雅黑" w:eastAsia="微软雅黑" w:hAnsi="微软雅黑" w:cs="微软雅黑" w:hint="eastAsia"/>
                <w:color w:val="013298"/>
                <w:sz w:val="15"/>
                <w:szCs w:val="15"/>
              </w:rPr>
              <w:t xml:space="preserve"> </w:t>
            </w:r>
            <w:r>
              <w:rPr>
                <w:rFonts w:ascii="微软雅黑" w:eastAsia="微软雅黑" w:hAnsi="微软雅黑" w:cs="微软雅黑"/>
                <w:color w:val="013298"/>
                <w:sz w:val="15"/>
                <w:szCs w:val="15"/>
              </w:rPr>
              <w:t xml:space="preserve">   </w:t>
            </w:r>
          </w:p>
        </w:tc>
      </w:tr>
      <w:tr w:rsidR="000A45BD" w14:paraId="700715EB" w14:textId="77777777">
        <w:trPr>
          <w:trHeight w:val="90"/>
          <w:tblCellSpacing w:w="0" w:type="dxa"/>
          <w:jc w:val="center"/>
        </w:trPr>
        <w:tc>
          <w:tcPr>
            <w:tcW w:w="8825" w:type="dxa"/>
            <w:gridSpan w:val="3"/>
            <w:tcBorders>
              <w:tl2br w:val="nil"/>
              <w:tr2bl w:val="nil"/>
            </w:tcBorders>
            <w:shd w:val="clear" w:color="auto" w:fill="FFFFFF"/>
            <w:vAlign w:val="center"/>
          </w:tcPr>
          <w:p w14:paraId="7DC4553E"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0A45BD" w14:paraId="7E79D5CD"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5AE0D5E0" w14:textId="77777777" w:rsidR="000A45BD" w:rsidRDefault="00000000">
            <w:pPr>
              <w:widowControl/>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建筑设计、数字设计、建筑设计与工程实践、专业外语等。</w:t>
            </w:r>
          </w:p>
        </w:tc>
      </w:tr>
      <w:tr w:rsidR="000A45BD" w14:paraId="22787137" w14:textId="77777777">
        <w:trPr>
          <w:trHeight w:val="126"/>
          <w:tblCellSpacing w:w="0" w:type="dxa"/>
          <w:jc w:val="center"/>
        </w:trPr>
        <w:tc>
          <w:tcPr>
            <w:tcW w:w="8825" w:type="dxa"/>
            <w:gridSpan w:val="3"/>
            <w:tcBorders>
              <w:tl2br w:val="nil"/>
              <w:tr2bl w:val="nil"/>
            </w:tcBorders>
            <w:shd w:val="clear" w:color="auto" w:fill="FFFFFF"/>
            <w:vAlign w:val="center"/>
          </w:tcPr>
          <w:p w14:paraId="230C1B1A"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0A45BD" w14:paraId="5A46AB9D"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019C0A60"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1. 中国建筑学会建筑师分会建筑技术专委会会员；  2. 天津市环渤海经济研究会会员。</w:t>
            </w:r>
          </w:p>
        </w:tc>
      </w:tr>
      <w:tr w:rsidR="000A45BD" w14:paraId="7FD97796" w14:textId="77777777">
        <w:trPr>
          <w:tblCellSpacing w:w="0" w:type="dxa"/>
          <w:jc w:val="center"/>
        </w:trPr>
        <w:tc>
          <w:tcPr>
            <w:tcW w:w="8825" w:type="dxa"/>
            <w:gridSpan w:val="3"/>
            <w:tcBorders>
              <w:tl2br w:val="nil"/>
              <w:tr2bl w:val="nil"/>
            </w:tcBorders>
            <w:shd w:val="clear" w:color="auto" w:fill="FFFFFF"/>
            <w:vAlign w:val="center"/>
          </w:tcPr>
          <w:p w14:paraId="64327C5A"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0A45BD" w14:paraId="22EE09C2"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54CDAF1A" w14:textId="77777777" w:rsidR="000A45BD" w:rsidRDefault="000A45BD">
            <w:pPr>
              <w:adjustRightInd w:val="0"/>
              <w:snapToGrid w:val="0"/>
              <w:ind w:firstLineChars="200" w:firstLine="300"/>
              <w:jc w:val="left"/>
              <w:rPr>
                <w:rFonts w:ascii="微软雅黑" w:eastAsia="微软雅黑" w:hAnsi="微软雅黑" w:cs="微软雅黑"/>
                <w:color w:val="013298"/>
                <w:kern w:val="0"/>
                <w:sz w:val="15"/>
                <w:szCs w:val="15"/>
              </w:rPr>
            </w:pPr>
          </w:p>
          <w:p w14:paraId="71C34ACA"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 2018年主要参与获天津市教学成果一等奖，建筑类专业人才综合应用能力协同培养模式教学改革与实践；</w:t>
            </w:r>
          </w:p>
          <w:p w14:paraId="6C19191F"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 2020年获“一带一路”建筑类大学国际联盟大学生建筑和结构设计竞赛优秀指导教师奖；</w:t>
            </w:r>
          </w:p>
          <w:p w14:paraId="19E5B047"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 2013年主要参与获天津市教学成果一等奖，面向新型城镇化的地方高校建筑类教学改革与实践；</w:t>
            </w:r>
          </w:p>
          <w:p w14:paraId="1BA84A91"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 2020年谷雨杯全国大学生可持续建筑设计竞赛入围奖，优秀指导教师奖 ；</w:t>
            </w:r>
          </w:p>
          <w:p w14:paraId="22416E0D"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 2012年AUTODESK REVIT杯全国大学生可持续建筑设计竞赛佳作奖；</w:t>
            </w:r>
          </w:p>
          <w:p w14:paraId="4327A63D"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 2011年高等学校建筑设计教案和教学成果优秀教案奖；</w:t>
            </w:r>
          </w:p>
          <w:p w14:paraId="439414C8" w14:textId="0D991399" w:rsidR="000A45BD" w:rsidRDefault="00000000" w:rsidP="00F7518C">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 2009年主要参与获天津市教学成果一等奖，建筑学品牌专业建设综合改革与实践。</w:t>
            </w:r>
          </w:p>
        </w:tc>
      </w:tr>
      <w:tr w:rsidR="000A45BD" w14:paraId="125EA82E" w14:textId="77777777">
        <w:trPr>
          <w:tblCellSpacing w:w="0" w:type="dxa"/>
          <w:jc w:val="center"/>
        </w:trPr>
        <w:tc>
          <w:tcPr>
            <w:tcW w:w="8825" w:type="dxa"/>
            <w:gridSpan w:val="3"/>
            <w:tcBorders>
              <w:tl2br w:val="nil"/>
              <w:tr2bl w:val="nil"/>
            </w:tcBorders>
            <w:shd w:val="clear" w:color="auto" w:fill="FFFFFF"/>
            <w:vAlign w:val="center"/>
          </w:tcPr>
          <w:p w14:paraId="20F92DCC"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0A45BD" w14:paraId="407BB2E4" w14:textId="77777777">
        <w:trPr>
          <w:tblCellSpacing w:w="0" w:type="dxa"/>
          <w:jc w:val="center"/>
        </w:trPr>
        <w:tc>
          <w:tcPr>
            <w:tcW w:w="8825" w:type="dxa"/>
            <w:gridSpan w:val="3"/>
            <w:tcBorders>
              <w:tl2br w:val="nil"/>
              <w:tr2bl w:val="nil"/>
            </w:tcBorders>
            <w:shd w:val="clear" w:color="auto" w:fill="FFFFFF"/>
            <w:vAlign w:val="center"/>
          </w:tcPr>
          <w:p w14:paraId="5466A19C" w14:textId="77777777" w:rsidR="000A45BD" w:rsidRDefault="00000000">
            <w:pPr>
              <w:widowControl/>
              <w:adjustRightInd w:val="0"/>
              <w:snapToGrid w:val="0"/>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【在研项目】</w:t>
            </w:r>
          </w:p>
          <w:p w14:paraId="0052C0A8"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 绿色宜居村镇建设评价体系关键技术研究(子课题:绿色宜居村镇住宅评价体系与垃圾治理技术体系研究) ，中国建筑设计研究院有限公司合作；</w:t>
            </w:r>
          </w:p>
          <w:p w14:paraId="01B59E7D" w14:textId="71CDB679"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 乡村住宅空间优化设计技术与指标体系研究，中国建筑标准设计研究院有限公司合作</w:t>
            </w:r>
            <w:r w:rsidR="004B2B5B">
              <w:rPr>
                <w:rFonts w:ascii="微软雅黑" w:eastAsia="微软雅黑" w:hAnsi="微软雅黑" w:cs="微软雅黑" w:hint="eastAsia"/>
                <w:color w:val="013298"/>
                <w:kern w:val="0"/>
                <w:sz w:val="15"/>
                <w:szCs w:val="15"/>
              </w:rPr>
              <w:t>；</w:t>
            </w:r>
          </w:p>
          <w:p w14:paraId="2F8DD065"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3. 村镇住宅被动式建筑节能技术</w:t>
            </w:r>
            <w:r>
              <w:rPr>
                <w:rFonts w:ascii="微软雅黑" w:eastAsia="微软雅黑" w:hAnsi="微软雅黑" w:cs="微软雅黑" w:hint="eastAsia"/>
                <w:color w:val="013298"/>
                <w:sz w:val="15"/>
                <w:szCs w:val="15"/>
              </w:rPr>
              <w:t>，</w:t>
            </w:r>
            <w:r>
              <w:rPr>
                <w:rFonts w:ascii="微软雅黑" w:eastAsia="微软雅黑" w:hAnsi="微软雅黑" w:cs="微软雅黑" w:hint="eastAsia"/>
                <w:color w:val="013298"/>
                <w:kern w:val="0"/>
                <w:sz w:val="15"/>
                <w:szCs w:val="15"/>
              </w:rPr>
              <w:t>国家重点研发项目子课题</w:t>
            </w:r>
            <w:r>
              <w:rPr>
                <w:rFonts w:ascii="微软雅黑" w:eastAsia="微软雅黑" w:hAnsi="微软雅黑" w:cs="微软雅黑" w:hint="eastAsia"/>
                <w:color w:val="013298"/>
                <w:sz w:val="15"/>
                <w:szCs w:val="15"/>
              </w:rPr>
              <w:t>，</w:t>
            </w:r>
            <w:r>
              <w:rPr>
                <w:rFonts w:ascii="微软雅黑" w:eastAsia="微软雅黑" w:hAnsi="微软雅黑" w:cs="微软雅黑" w:hint="eastAsia"/>
                <w:color w:val="013298"/>
                <w:kern w:val="0"/>
                <w:sz w:val="15"/>
                <w:szCs w:val="15"/>
              </w:rPr>
              <w:t>天津大学合作;</w:t>
            </w:r>
          </w:p>
          <w:p w14:paraId="6E807045" w14:textId="77777777" w:rsidR="000A45BD" w:rsidRDefault="00000000">
            <w:pPr>
              <w:widowControl/>
              <w:adjustRightInd w:val="0"/>
              <w:snapToGrid w:val="0"/>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【完成项目】</w:t>
            </w:r>
          </w:p>
          <w:p w14:paraId="505FECDB"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1.大数据背景下博物馆文化综合体研究—以天津市为例，天津市艺术科学项目;</w:t>
            </w:r>
          </w:p>
          <w:p w14:paraId="0B0E7171"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2共生视角下天津商业步行街区文化特色及更新策略研究，天津市艺术科学项目;</w:t>
            </w:r>
          </w:p>
          <w:p w14:paraId="4422B46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3.华北地区的低层住宅超低能耗技术体系和可行性方案研究，与天津大学合作；</w:t>
            </w:r>
          </w:p>
          <w:p w14:paraId="026F7750"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4..建筑学品牌专业建设综合改革与实践研究，天津市教学研究项目；</w:t>
            </w:r>
          </w:p>
          <w:p w14:paraId="1AA17E6C" w14:textId="4491982B" w:rsidR="000A45BD" w:rsidRDefault="00000000" w:rsidP="00F7518C">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5.太阳能利用的建筑一体化设计研究，建设部项目，与天津大学合作。</w:t>
            </w:r>
          </w:p>
        </w:tc>
      </w:tr>
      <w:tr w:rsidR="000A45BD" w14:paraId="37E431B0"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648AB239" w14:textId="77777777" w:rsidR="000A45BD"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0A45BD" w14:paraId="182EB40E" w14:textId="77777777">
        <w:trPr>
          <w:tblCellSpacing w:w="0" w:type="dxa"/>
          <w:jc w:val="center"/>
        </w:trPr>
        <w:tc>
          <w:tcPr>
            <w:tcW w:w="8825" w:type="dxa"/>
            <w:gridSpan w:val="3"/>
            <w:tcBorders>
              <w:tl2br w:val="nil"/>
              <w:tr2bl w:val="nil"/>
            </w:tcBorders>
            <w:shd w:val="clear" w:color="auto" w:fill="FFFFFF"/>
            <w:vAlign w:val="center"/>
          </w:tcPr>
          <w:p w14:paraId="485305E1" w14:textId="77777777" w:rsidR="000A45BD" w:rsidRDefault="00000000">
            <w:pPr>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34155385"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建筑新技术6</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，副主编， 2012</w:t>
            </w:r>
            <w:r>
              <w:rPr>
                <w:rFonts w:ascii="微软雅黑" w:eastAsia="微软雅黑" w:hAnsi="微软雅黑" w:cs="微软雅黑" w:hint="eastAsia"/>
                <w:color w:val="013298"/>
                <w:kern w:val="0"/>
                <w:sz w:val="15"/>
                <w:szCs w:val="15"/>
              </w:rPr>
              <w:t>.0</w:t>
            </w:r>
            <w:r>
              <w:rPr>
                <w:rFonts w:ascii="微软雅黑" w:eastAsia="微软雅黑" w:hAnsi="微软雅黑" w:cs="微软雅黑"/>
                <w:color w:val="013298"/>
                <w:kern w:val="0"/>
                <w:sz w:val="15"/>
                <w:szCs w:val="15"/>
              </w:rPr>
              <w:t>1，中国建筑工业出版社</w:t>
            </w:r>
            <w:r>
              <w:rPr>
                <w:rFonts w:ascii="微软雅黑" w:eastAsia="微软雅黑" w:hAnsi="微软雅黑" w:cs="微软雅黑" w:hint="eastAsia"/>
                <w:color w:val="013298"/>
                <w:kern w:val="0"/>
                <w:sz w:val="15"/>
                <w:szCs w:val="15"/>
              </w:rPr>
              <w:t>；</w:t>
            </w:r>
          </w:p>
          <w:p w14:paraId="3131D36F"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《德国低/零能耗建筑实例解析》，参编，2007</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11</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中国建筑工业出版社</w:t>
            </w:r>
            <w:r>
              <w:rPr>
                <w:rFonts w:ascii="微软雅黑" w:eastAsia="微软雅黑" w:hAnsi="微软雅黑" w:cs="微软雅黑" w:hint="eastAsia"/>
                <w:color w:val="013298"/>
                <w:kern w:val="0"/>
                <w:sz w:val="15"/>
                <w:szCs w:val="15"/>
              </w:rPr>
              <w:t>；</w:t>
            </w:r>
          </w:p>
          <w:p w14:paraId="5F89130D"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《天津建筑风格研究》</w:t>
            </w:r>
            <w:r>
              <w:rPr>
                <w:rFonts w:ascii="微软雅黑" w:eastAsia="微软雅黑" w:hAnsi="微软雅黑" w:cs="微软雅黑" w:hint="eastAsia"/>
                <w:color w:val="013298"/>
                <w:kern w:val="0"/>
                <w:sz w:val="15"/>
                <w:szCs w:val="15"/>
              </w:rPr>
              <w:t>，参编</w:t>
            </w:r>
            <w:r>
              <w:rPr>
                <w:rFonts w:ascii="微软雅黑" w:eastAsia="微软雅黑" w:hAnsi="微软雅黑" w:cs="微软雅黑"/>
                <w:color w:val="013298"/>
                <w:kern w:val="0"/>
                <w:sz w:val="15"/>
                <w:szCs w:val="15"/>
              </w:rPr>
              <w:t>，2002</w:t>
            </w:r>
            <w:r>
              <w:rPr>
                <w:rFonts w:ascii="微软雅黑" w:eastAsia="微软雅黑" w:hAnsi="微软雅黑" w:cs="微软雅黑" w:hint="eastAsia"/>
                <w:color w:val="013298"/>
                <w:kern w:val="0"/>
                <w:sz w:val="15"/>
                <w:szCs w:val="15"/>
              </w:rPr>
              <w:t>.0</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中国建筑工业出版社</w:t>
            </w:r>
            <w:r>
              <w:rPr>
                <w:rFonts w:ascii="微软雅黑" w:eastAsia="微软雅黑" w:hAnsi="微软雅黑" w:cs="微软雅黑" w:hint="eastAsia"/>
                <w:color w:val="013298"/>
                <w:kern w:val="0"/>
                <w:sz w:val="15"/>
                <w:szCs w:val="15"/>
              </w:rPr>
              <w:t>；</w:t>
            </w:r>
          </w:p>
          <w:p w14:paraId="28ACCFBD"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color w:val="013298"/>
                <w:kern w:val="0"/>
                <w:sz w:val="15"/>
                <w:szCs w:val="15"/>
              </w:rPr>
              <w:t>《韵律无声》</w:t>
            </w:r>
            <w:r>
              <w:rPr>
                <w:rFonts w:ascii="微软雅黑" w:eastAsia="微软雅黑" w:hAnsi="微软雅黑" w:cs="微软雅黑" w:hint="eastAsia"/>
                <w:color w:val="013298"/>
                <w:kern w:val="0"/>
                <w:sz w:val="15"/>
                <w:szCs w:val="15"/>
              </w:rPr>
              <w:t>，参编</w:t>
            </w:r>
            <w:r>
              <w:rPr>
                <w:rFonts w:ascii="微软雅黑" w:eastAsia="微软雅黑" w:hAnsi="微软雅黑" w:cs="微软雅黑"/>
                <w:color w:val="013298"/>
                <w:kern w:val="0"/>
                <w:sz w:val="15"/>
                <w:szCs w:val="15"/>
              </w:rPr>
              <w:t>，2001</w:t>
            </w:r>
            <w:r>
              <w:rPr>
                <w:rFonts w:ascii="微软雅黑" w:eastAsia="微软雅黑" w:hAnsi="微软雅黑" w:cs="微软雅黑" w:hint="eastAsia"/>
                <w:color w:val="013298"/>
                <w:kern w:val="0"/>
                <w:sz w:val="15"/>
                <w:szCs w:val="15"/>
              </w:rPr>
              <w:t>.0</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天津人民出版社 </w:t>
            </w:r>
            <w:r>
              <w:rPr>
                <w:rFonts w:ascii="微软雅黑" w:eastAsia="微软雅黑" w:hAnsi="微软雅黑" w:cs="微软雅黑" w:hint="eastAsia"/>
                <w:color w:val="013298"/>
                <w:kern w:val="0"/>
                <w:sz w:val="15"/>
                <w:szCs w:val="15"/>
              </w:rPr>
              <w:t>。</w:t>
            </w:r>
          </w:p>
          <w:p w14:paraId="08AA3C5D" w14:textId="77777777" w:rsidR="000A45BD" w:rsidRDefault="000A45BD">
            <w:pPr>
              <w:widowControl/>
              <w:adjustRightInd w:val="0"/>
              <w:snapToGrid w:val="0"/>
              <w:jc w:val="left"/>
              <w:rPr>
                <w:rFonts w:ascii="微软雅黑" w:eastAsia="微软雅黑" w:hAnsi="微软雅黑" w:cs="微软雅黑"/>
                <w:color w:val="013298"/>
                <w:kern w:val="0"/>
                <w:sz w:val="15"/>
                <w:szCs w:val="15"/>
              </w:rPr>
            </w:pPr>
          </w:p>
          <w:p w14:paraId="05DA5FD4" w14:textId="77777777" w:rsidR="000A45BD"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【发表论文】已发表SCI检索及期刊学术论文 20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多篇，主要包括：</w:t>
            </w:r>
          </w:p>
          <w:p w14:paraId="259B09A8"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 Spatial Distribution and Accessibility Measurement of Elderly Day Care Centers in China’s Urban Built-Up Area：The Case of Tianjin Nankai District，Buildings（SCI）,2022.9</w:t>
            </w:r>
          </w:p>
          <w:p w14:paraId="47CE2A01"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2.Equalization Measurement and Optimization of the Public Cultural Facilities Distribution in Tianjin Central Area，Sustainability（SCI），2023.3</w:t>
            </w:r>
          </w:p>
          <w:p w14:paraId="4B2E3623"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3.A Deep Learning-Based Approach to Generating Comprehensive Building Facades for Low-Rise Housing，Sustainability（SCI），2023.1</w:t>
            </w:r>
          </w:p>
          <w:p w14:paraId="46DFCB62"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4.天津市中心城区机构养老布局均衡性研究，现代城市研究（CSSCI），2021.12；</w:t>
            </w:r>
          </w:p>
          <w:p w14:paraId="128A534F"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5.天津市中心城区机构养老设施空间布局评价研究，城市住宅，2020.11；</w:t>
            </w:r>
          </w:p>
          <w:p w14:paraId="5FAAB5F8"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6.生活圈视角下的社区养老服务设施区位配置研究，天津城建大学学报，2022.01；</w:t>
            </w:r>
          </w:p>
          <w:p w14:paraId="3313D4BE"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7.寒冷地区农村住宅围护结构节能设计优化研究，天津城建大学学报，2022.06;</w:t>
            </w:r>
          </w:p>
          <w:p w14:paraId="1AD55B3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 效用最大化目标下的城市建成区社区老年人日间照料中心服务距离探讨—以天津市南开区为例，天津市社会科学界第十六届（2020）学术年会论文；</w:t>
            </w:r>
          </w:p>
          <w:p w14:paraId="0618E67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9. </w:t>
            </w:r>
            <w:r>
              <w:rPr>
                <w:rFonts w:ascii="微软雅黑" w:eastAsia="微软雅黑" w:hAnsi="微软雅黑" w:cs="微软雅黑"/>
                <w:color w:val="013298"/>
                <w:kern w:val="0"/>
                <w:sz w:val="15"/>
                <w:szCs w:val="15"/>
              </w:rPr>
              <w:t>Robotic Fabrication of Decorative Thermal Composite Insulation Panel</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AILCD International Conference</w:t>
            </w:r>
            <w:r>
              <w:rPr>
                <w:rFonts w:ascii="微软雅黑" w:eastAsia="微软雅黑" w:hAnsi="微软雅黑" w:cs="微软雅黑" w:hint="eastAsia"/>
                <w:color w:val="013298"/>
                <w:kern w:val="0"/>
                <w:sz w:val="15"/>
                <w:szCs w:val="15"/>
              </w:rPr>
              <w:t>、 会议期刊ISSN</w:t>
            </w:r>
            <w:r>
              <w:rPr>
                <w:rFonts w:ascii="微软雅黑" w:eastAsia="微软雅黑" w:hAnsi="微软雅黑" w:cs="微软雅黑"/>
                <w:color w:val="013298"/>
                <w:kern w:val="0"/>
                <w:sz w:val="15"/>
                <w:szCs w:val="15"/>
              </w:rPr>
              <w:t xml:space="preserve"> 2189-1400</w:t>
            </w:r>
            <w:r>
              <w:rPr>
                <w:rFonts w:ascii="微软雅黑" w:eastAsia="微软雅黑" w:hAnsi="微软雅黑" w:cs="微软雅黑" w:hint="eastAsia"/>
                <w:color w:val="013298"/>
                <w:kern w:val="0"/>
                <w:sz w:val="15"/>
                <w:szCs w:val="15"/>
              </w:rPr>
              <w:t>，2019年；</w:t>
            </w:r>
          </w:p>
          <w:p w14:paraId="044DE70E"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10. 文化共生视角下近代中国教会大学文献研究-以天津工商学院为例，图书馆工作与研究（CSSCI），2015.07；</w:t>
            </w:r>
          </w:p>
          <w:p w14:paraId="3BA5C1AD" w14:textId="77777777" w:rsidR="000A45BD" w:rsidRDefault="00000000">
            <w:pPr>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11. 基于风环境模拟的远郊营地集装箱建筑群体设计研究—以克拉玛依地区为例，建筑新技术8，2018；</w:t>
            </w:r>
          </w:p>
          <w:p w14:paraId="6103EF86"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12. 高校建筑太阳能光伏利用潜力及设计研究，建筑新技术7，2016.10；</w:t>
            </w:r>
          </w:p>
          <w:p w14:paraId="6F08D42C"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13.The Application of BIM in Architecture Design –Taking “Step Vision” of Contest Works for Example, Applied Mechanics and Materials（EI 20133616704649），2013；</w:t>
            </w:r>
          </w:p>
          <w:p w14:paraId="40C09CC9"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14. </w:t>
            </w:r>
            <w:r>
              <w:rPr>
                <w:rFonts w:ascii="微软雅黑" w:eastAsia="微软雅黑" w:hAnsi="微软雅黑" w:cs="微软雅黑"/>
                <w:color w:val="013298"/>
                <w:kern w:val="0"/>
                <w:sz w:val="15"/>
                <w:szCs w:val="15"/>
              </w:rPr>
              <w:t>技术创新视角下光伏建筑表皮设计研究</w:t>
            </w:r>
            <w:r>
              <w:rPr>
                <w:rFonts w:ascii="微软雅黑" w:eastAsia="微软雅黑" w:hAnsi="微软雅黑" w:cs="微软雅黑" w:hint="eastAsia"/>
                <w:color w:val="013298"/>
                <w:kern w:val="0"/>
                <w:sz w:val="15"/>
                <w:szCs w:val="15"/>
              </w:rPr>
              <w:t>，装饰（CSSCI），2012.09；</w:t>
            </w:r>
          </w:p>
          <w:p w14:paraId="384BAE27" w14:textId="77777777" w:rsidR="000A45BD" w:rsidRDefault="00000000">
            <w:pPr>
              <w:adjustRightInd w:val="0"/>
              <w:snapToGrid w:val="0"/>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15. 基于天津文化特色的商业步行街更新策略研究，天津城建大学学报，2015.06。</w:t>
            </w:r>
          </w:p>
          <w:p w14:paraId="4A64CD8F" w14:textId="77777777" w:rsidR="000A45BD" w:rsidRDefault="000A45BD">
            <w:pPr>
              <w:adjustRightInd w:val="0"/>
              <w:snapToGrid w:val="0"/>
              <w:ind w:firstLineChars="200" w:firstLine="300"/>
              <w:jc w:val="left"/>
              <w:rPr>
                <w:rFonts w:ascii="微软雅黑" w:eastAsia="微软雅黑" w:hAnsi="微软雅黑" w:cs="微软雅黑"/>
                <w:color w:val="013298"/>
                <w:kern w:val="0"/>
                <w:sz w:val="15"/>
                <w:szCs w:val="15"/>
              </w:rPr>
            </w:pPr>
          </w:p>
        </w:tc>
      </w:tr>
    </w:tbl>
    <w:p w14:paraId="52BE2D0A" w14:textId="77777777" w:rsidR="000A45BD" w:rsidRDefault="000A45BD"/>
    <w:sectPr w:rsidR="000A45B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B15FD" w14:textId="77777777" w:rsidR="00151ED3" w:rsidRDefault="00151ED3" w:rsidP="00275E3E">
      <w:r>
        <w:separator/>
      </w:r>
    </w:p>
  </w:endnote>
  <w:endnote w:type="continuationSeparator" w:id="0">
    <w:p w14:paraId="47F1B46B" w14:textId="77777777" w:rsidR="00151ED3" w:rsidRDefault="00151ED3" w:rsidP="0027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05E3" w14:textId="77777777" w:rsidR="00151ED3" w:rsidRDefault="00151ED3" w:rsidP="00275E3E">
      <w:r>
        <w:separator/>
      </w:r>
    </w:p>
  </w:footnote>
  <w:footnote w:type="continuationSeparator" w:id="0">
    <w:p w14:paraId="77B614F3" w14:textId="77777777" w:rsidR="00151ED3" w:rsidRDefault="00151ED3" w:rsidP="00275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2OWNjOTM4YTlhMWVkOTM5ODVkODkzZGRkNDZmMWUifQ=="/>
  </w:docVars>
  <w:rsids>
    <w:rsidRoot w:val="1474690E"/>
    <w:rsid w:val="00040D49"/>
    <w:rsid w:val="0004427E"/>
    <w:rsid w:val="000A45BD"/>
    <w:rsid w:val="000E0639"/>
    <w:rsid w:val="000E2FE8"/>
    <w:rsid w:val="000F78FF"/>
    <w:rsid w:val="00124899"/>
    <w:rsid w:val="0013072E"/>
    <w:rsid w:val="00131247"/>
    <w:rsid w:val="00151ED3"/>
    <w:rsid w:val="00167D22"/>
    <w:rsid w:val="00180617"/>
    <w:rsid w:val="001A7D33"/>
    <w:rsid w:val="001C7E3E"/>
    <w:rsid w:val="001F295B"/>
    <w:rsid w:val="00236398"/>
    <w:rsid w:val="002436C1"/>
    <w:rsid w:val="00246630"/>
    <w:rsid w:val="00272A34"/>
    <w:rsid w:val="00273162"/>
    <w:rsid w:val="00275E3E"/>
    <w:rsid w:val="002F2E2E"/>
    <w:rsid w:val="0035026F"/>
    <w:rsid w:val="00364F40"/>
    <w:rsid w:val="003B691A"/>
    <w:rsid w:val="003B6927"/>
    <w:rsid w:val="003C07CC"/>
    <w:rsid w:val="003C7EF9"/>
    <w:rsid w:val="003E2968"/>
    <w:rsid w:val="0041071E"/>
    <w:rsid w:val="00417E7B"/>
    <w:rsid w:val="00451FF3"/>
    <w:rsid w:val="0046535E"/>
    <w:rsid w:val="004B2B5B"/>
    <w:rsid w:val="0052018E"/>
    <w:rsid w:val="00586B42"/>
    <w:rsid w:val="006226D7"/>
    <w:rsid w:val="00634A25"/>
    <w:rsid w:val="00640B3E"/>
    <w:rsid w:val="00690251"/>
    <w:rsid w:val="006B4A6F"/>
    <w:rsid w:val="006B68C1"/>
    <w:rsid w:val="006B71C3"/>
    <w:rsid w:val="006C6450"/>
    <w:rsid w:val="00771CC9"/>
    <w:rsid w:val="007B0AE8"/>
    <w:rsid w:val="007B7885"/>
    <w:rsid w:val="0084605E"/>
    <w:rsid w:val="00862828"/>
    <w:rsid w:val="008A05C5"/>
    <w:rsid w:val="008B1C5C"/>
    <w:rsid w:val="008B1F35"/>
    <w:rsid w:val="008C60C5"/>
    <w:rsid w:val="008E0A24"/>
    <w:rsid w:val="008F0791"/>
    <w:rsid w:val="0090329D"/>
    <w:rsid w:val="00950D12"/>
    <w:rsid w:val="009A3CCD"/>
    <w:rsid w:val="009A4937"/>
    <w:rsid w:val="009E1A11"/>
    <w:rsid w:val="009E6A3B"/>
    <w:rsid w:val="00A05285"/>
    <w:rsid w:val="00A26B73"/>
    <w:rsid w:val="00A81FAA"/>
    <w:rsid w:val="00AC55DE"/>
    <w:rsid w:val="00AF6AB1"/>
    <w:rsid w:val="00B45D2A"/>
    <w:rsid w:val="00B61384"/>
    <w:rsid w:val="00BA03CA"/>
    <w:rsid w:val="00C32944"/>
    <w:rsid w:val="00C53168"/>
    <w:rsid w:val="00C73024"/>
    <w:rsid w:val="00C953B1"/>
    <w:rsid w:val="00CC5493"/>
    <w:rsid w:val="00CD1409"/>
    <w:rsid w:val="00D1223C"/>
    <w:rsid w:val="00DD2311"/>
    <w:rsid w:val="00DD6CA0"/>
    <w:rsid w:val="00E04D0E"/>
    <w:rsid w:val="00E34AD8"/>
    <w:rsid w:val="00E62652"/>
    <w:rsid w:val="00E842D1"/>
    <w:rsid w:val="00EE2E06"/>
    <w:rsid w:val="00F179CA"/>
    <w:rsid w:val="00F66852"/>
    <w:rsid w:val="00F7518C"/>
    <w:rsid w:val="00FA0ED4"/>
    <w:rsid w:val="00FB4D85"/>
    <w:rsid w:val="00FE2C26"/>
    <w:rsid w:val="00FE7117"/>
    <w:rsid w:val="00FF0876"/>
    <w:rsid w:val="02EC4FDC"/>
    <w:rsid w:val="03147E79"/>
    <w:rsid w:val="1474690E"/>
    <w:rsid w:val="2B4963F0"/>
    <w:rsid w:val="2BD65BC9"/>
    <w:rsid w:val="2C122335"/>
    <w:rsid w:val="2CF0511B"/>
    <w:rsid w:val="31ED1AD0"/>
    <w:rsid w:val="396552F1"/>
    <w:rsid w:val="3A063DF1"/>
    <w:rsid w:val="41064FF8"/>
    <w:rsid w:val="459B7C3D"/>
    <w:rsid w:val="4AE22D66"/>
    <w:rsid w:val="50615016"/>
    <w:rsid w:val="524D6099"/>
    <w:rsid w:val="56B26A9E"/>
    <w:rsid w:val="57F71B0A"/>
    <w:rsid w:val="5B4B2442"/>
    <w:rsid w:val="5C2310CE"/>
    <w:rsid w:val="5DEC2AEC"/>
    <w:rsid w:val="622E38B2"/>
    <w:rsid w:val="63197508"/>
    <w:rsid w:val="6DB85E94"/>
    <w:rsid w:val="71FD5EE9"/>
    <w:rsid w:val="734D66EB"/>
    <w:rsid w:val="7CD75274"/>
    <w:rsid w:val="7EE82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100ED"/>
  <w15:docId w15:val="{CFF29EE6-9E04-4840-BBDE-1E2F8A1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4</cp:revision>
  <dcterms:created xsi:type="dcterms:W3CDTF">2024-06-27T12:44:00Z</dcterms:created>
  <dcterms:modified xsi:type="dcterms:W3CDTF">2024-06-28T01:18:00Z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19163297AEB642779F79272EA494E990_13</vt:lpwstr>
  </property>
</Properties>
</file>