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97"/>
        <w:gridCol w:w="5191"/>
        <w:gridCol w:w="1737"/>
      </w:tblGrid>
      <w:tr w:rsidR="005C6C7D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B046BC" w:rsidP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孟瑾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Meng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Jin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6C705B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>
                  <wp:extent cx="1216550" cy="1622066"/>
                  <wp:effectExtent l="19050" t="0" r="2650" b="0"/>
                  <wp:docPr id="2" name="图片 1" descr="IMG_6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7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889" cy="162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56岁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B046BC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Pr="009260EC" w:rsidRDefault="00B046BC" w:rsidP="00664FF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719542762@qq.com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B046BC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B046BC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风景园林规划设计、古典园林艺术理论</w:t>
            </w:r>
          </w:p>
        </w:tc>
      </w:tr>
      <w:tr w:rsidR="00B046BC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 w:rsidP="006C705B">
            <w:pPr>
              <w:widowControl/>
              <w:spacing w:afterLines="25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B046BC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B046BC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Pr="009260EC" w:rsidRDefault="00B046BC" w:rsidP="00B046BC">
            <w:pPr>
              <w:ind w:firstLineChars="250" w:firstLine="375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1.1985.9-1989.7北京林业大学 风景园林系  学士</w:t>
            </w:r>
          </w:p>
          <w:p w:rsidR="00B046BC" w:rsidRPr="0016090C" w:rsidRDefault="00B046BC" w:rsidP="00B046BC">
            <w:pPr>
              <w:widowControl/>
              <w:ind w:firstLineChars="242" w:firstLine="363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2.2002.9-2005.7北京林业大学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园林学院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</w:p>
        </w:tc>
      </w:tr>
      <w:tr w:rsidR="00B046BC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B046BC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:rsidR="00B046BC" w:rsidRPr="009260EC" w:rsidRDefault="00B046BC" w:rsidP="00B046BC">
            <w:pPr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1.1989.7-2003.4天津市园林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管理</w:t>
            </w: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局</w:t>
            </w:r>
          </w:p>
          <w:p w:rsidR="00B046BC" w:rsidRDefault="00B046BC" w:rsidP="00B046B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9260E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2.2003.5-至今 天津城建大学 建筑学院 风景园林系</w:t>
            </w:r>
          </w:p>
          <w:p w:rsidR="00B046BC" w:rsidRDefault="00B046BC" w:rsidP="00B046B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:rsidR="00B046BC" w:rsidRDefault="00B046B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B046BC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B046BC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 w:rsidP="00B046B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1.现代景观设计与思潮</w:t>
            </w:r>
          </w:p>
          <w:p w:rsidR="00B046BC" w:rsidRDefault="00B046BC" w:rsidP="00B046B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2.风景园林规划设计</w:t>
            </w:r>
          </w:p>
          <w:p w:rsidR="00B046BC" w:rsidRDefault="00B046B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B046BC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B046BC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 天津市政府投资项目评审专家</w:t>
            </w:r>
          </w:p>
          <w:p w:rsidR="00B046BC" w:rsidRDefault="00B046BC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天津市建设工程招投标中心评审专家</w:t>
            </w:r>
          </w:p>
          <w:p w:rsidR="00B046BC" w:rsidRPr="00B046BC" w:rsidRDefault="00B046BC" w:rsidP="00B046B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 “</w:t>
            </w:r>
            <w:r w:rsidRPr="00B046B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园冶杯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</w:t>
            </w:r>
            <w:r w:rsidRPr="00B046B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大学生国际竞赛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评审专家</w:t>
            </w:r>
          </w:p>
          <w:p w:rsidR="00B046BC" w:rsidRPr="00B046BC" w:rsidRDefault="00B046BC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B046B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B046BC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 w:rsidP="00B046BC">
            <w:pPr>
              <w:widowControl/>
              <w:spacing w:beforeLines="25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2014年指导学生在艾景奖中获二等奖</w:t>
            </w:r>
          </w:p>
          <w:p w:rsidR="00B046BC" w:rsidRDefault="00B046BC" w:rsidP="00B046BC">
            <w:pPr>
              <w:widowControl/>
              <w:spacing w:beforeLines="25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2018年指导学生在艾景奖中获优秀奖</w:t>
            </w:r>
          </w:p>
          <w:p w:rsidR="00B046BC" w:rsidRDefault="00B046BC" w:rsidP="00B046B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B046B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B046B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97993" w:rsidRPr="0057657F" w:rsidRDefault="00A97993" w:rsidP="00A97993">
            <w:pPr>
              <w:jc w:val="left"/>
              <w:rPr>
                <w:rFonts w:ascii="黑体" w:eastAsia="黑体" w:hAnsi="黑体"/>
                <w:szCs w:val="21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天津市七里香格商品房住区景观设计</w:t>
            </w:r>
          </w:p>
          <w:p w:rsidR="00A97993" w:rsidRPr="000346CB" w:rsidRDefault="00A97993" w:rsidP="00A97993">
            <w:pP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天津市构建低碳景观设计发展路径研究</w:t>
            </w:r>
          </w:p>
          <w:p w:rsidR="00A97993" w:rsidRPr="000346CB" w:rsidRDefault="00A97993" w:rsidP="00A97993">
            <w:pPr>
              <w:pStyle w:val="a8"/>
              <w:ind w:firstLineChars="0" w:firstLine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天津市七里香格经济适用房住区景观设计</w:t>
            </w:r>
          </w:p>
          <w:p w:rsidR="00A97993" w:rsidRPr="000346CB" w:rsidRDefault="00A97993" w:rsidP="00A97993">
            <w:pP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天津雷沃重工集团股份有限公司办公楼前广场景观设计</w:t>
            </w:r>
          </w:p>
          <w:p w:rsidR="00B046BC" w:rsidRPr="00A97993" w:rsidRDefault="00A97993" w:rsidP="00A97993">
            <w:pPr>
              <w:ind w:left="-10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津霸公路道路绿化提升改造</w:t>
            </w:r>
          </w:p>
        </w:tc>
      </w:tr>
      <w:tr w:rsidR="00B046B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:rsidR="00B046BC" w:rsidRDefault="00B046BC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  <w:p w:rsidR="00A97993" w:rsidRDefault="00A97993">
            <w:pPr>
              <w:widowControl/>
              <w:adjustRightInd w:val="0"/>
              <w:snapToGrid w:val="0"/>
              <w:jc w:val="left"/>
              <w:rPr>
                <w:rStyle w:val="a6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</w:tc>
      </w:tr>
      <w:tr w:rsidR="00B046BC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A97993" w:rsidRPr="000E21F2" w:rsidRDefault="00A97993" w:rsidP="00A97993">
            <w:pPr>
              <w:ind w:firstLineChars="200" w:firstLine="300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《园林规划设计》 中国建筑工业出版社</w:t>
            </w:r>
          </w:p>
          <w:p w:rsidR="00A97993" w:rsidRPr="000E21F2" w:rsidRDefault="00A97993" w:rsidP="00A97993">
            <w:pPr>
              <w:ind w:firstLineChars="200" w:firstLine="300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《医院疗养院园林绿地设计》中国林业出版社　</w:t>
            </w:r>
          </w:p>
          <w:p w:rsidR="00A97993" w:rsidRPr="000E21F2" w:rsidRDefault="00A97993" w:rsidP="00A97993">
            <w:pPr>
              <w:ind w:firstLineChars="200" w:firstLine="300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《机关单位园林绿地设计》中国林业出版社</w:t>
            </w:r>
          </w:p>
          <w:p w:rsidR="00B046BC" w:rsidRPr="000E21F2" w:rsidRDefault="00B046BC" w:rsidP="00A9799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br/>
              <w:t>【发表论文】已在国内外学术刊物发表学术论文</w:t>
            </w:r>
            <w:r w:rsidR="003C3CB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4</w:t>
            </w:r>
            <w:r w:rsidR="00A97993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0</w:t>
            </w: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余篇，主要包括：</w:t>
            </w:r>
          </w:p>
          <w:p w:rsidR="00A97993" w:rsidRPr="00A97993" w:rsidRDefault="00B046BC" w:rsidP="00A97993">
            <w:pPr>
              <w:spacing w:line="276" w:lineRule="auto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　</w:t>
            </w:r>
            <w:r w:rsidR="00A97993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　</w:t>
            </w:r>
            <w:r w:rsidR="00A97993"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1．</w:t>
            </w:r>
            <w:r w:rsidR="00A97993"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2023.4  Application of Earth Art in Landscape Reconstruction of Urban Industrial Wasteland</w:t>
            </w:r>
          </w:p>
          <w:p w:rsidR="00A97993" w:rsidRPr="000346CB" w:rsidRDefault="00A97993" w:rsidP="00A97993">
            <w:pPr>
              <w:spacing w:line="276" w:lineRule="auto"/>
              <w:ind w:firstLineChars="250" w:firstLine="375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《Journal of Landscape Research》</w:t>
            </w:r>
          </w:p>
          <w:p w:rsidR="00A97993" w:rsidRPr="000E21F2" w:rsidRDefault="00A97993" w:rsidP="00A97993">
            <w:pPr>
              <w:pStyle w:val="1"/>
              <w:shd w:val="clear" w:color="auto" w:fill="FFFFFF"/>
              <w:spacing w:before="0" w:after="0" w:line="276" w:lineRule="auto"/>
              <w:ind w:firstLineChars="200" w:firstLine="300"/>
              <w:textAlignment w:val="center"/>
              <w:rPr>
                <w:rFonts w:ascii="微软雅黑" w:eastAsia="微软雅黑" w:hAnsi="微软雅黑" w:cs="微软雅黑"/>
                <w:b w:val="0"/>
                <w:bCs w:val="0"/>
                <w:color w:val="013298"/>
                <w:kern w:val="2"/>
                <w:sz w:val="15"/>
                <w:szCs w:val="15"/>
              </w:rPr>
            </w:pPr>
            <w:r w:rsidRPr="00A97993">
              <w:rPr>
                <w:rFonts w:ascii="微软雅黑" w:eastAsia="微软雅黑" w:hAnsi="微软雅黑" w:cs="微软雅黑" w:hint="eastAsia"/>
                <w:b w:val="0"/>
                <w:bCs w:val="0"/>
                <w:color w:val="013298"/>
                <w:kern w:val="2"/>
                <w:sz w:val="15"/>
                <w:szCs w:val="15"/>
              </w:rPr>
              <w:t xml:space="preserve">2. 2023.5 </w:t>
            </w:r>
            <w:r w:rsidRPr="00A97993">
              <w:rPr>
                <w:rFonts w:ascii="微软雅黑" w:eastAsia="微软雅黑" w:hAnsi="微软雅黑" w:cs="微软雅黑"/>
                <w:b w:val="0"/>
                <w:bCs w:val="0"/>
                <w:color w:val="013298"/>
                <w:kern w:val="2"/>
                <w:sz w:val="15"/>
                <w:szCs w:val="15"/>
              </w:rPr>
              <w:t>后疫情时代对生态主义景观的思考</w:t>
            </w:r>
            <w:r w:rsidRPr="00A97993">
              <w:rPr>
                <w:rFonts w:ascii="微软雅黑" w:eastAsia="微软雅黑" w:hAnsi="微软雅黑" w:cs="微软雅黑" w:hint="eastAsia"/>
                <w:b w:val="0"/>
                <w:bCs w:val="0"/>
                <w:color w:val="013298"/>
                <w:kern w:val="2"/>
                <w:sz w:val="15"/>
                <w:szCs w:val="15"/>
              </w:rPr>
              <w:t xml:space="preserve"> </w:t>
            </w:r>
            <w:r w:rsidRPr="000E21F2">
              <w:rPr>
                <w:rFonts w:ascii="微软雅黑" w:eastAsia="微软雅黑" w:hAnsi="微软雅黑" w:cs="微软雅黑" w:hint="eastAsia"/>
                <w:b w:val="0"/>
                <w:bCs w:val="0"/>
                <w:color w:val="013298"/>
                <w:kern w:val="2"/>
                <w:sz w:val="15"/>
                <w:szCs w:val="15"/>
              </w:rPr>
              <w:t>《现代园艺 》</w:t>
            </w:r>
          </w:p>
          <w:p w:rsidR="00A97993" w:rsidRPr="000346CB" w:rsidRDefault="00A97993" w:rsidP="00A97993">
            <w:pPr>
              <w:spacing w:line="276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3．</w:t>
            </w:r>
            <w:r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2023.2浅析解构主义对现代景观设计的启示  《现代园艺》</w:t>
            </w:r>
          </w:p>
          <w:p w:rsidR="00A97993" w:rsidRDefault="00A97993" w:rsidP="00A97993">
            <w:pPr>
              <w:spacing w:line="276" w:lineRule="auto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4．</w:t>
            </w:r>
            <w:r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2022.8  Research on Urban Memory-Oriented Shared Railway Landscape Design《Journal of Landscape Research》</w:t>
            </w:r>
          </w:p>
          <w:p w:rsidR="00A97993" w:rsidRPr="000346CB" w:rsidRDefault="00A97993" w:rsidP="00A97993">
            <w:pPr>
              <w:spacing w:line="276" w:lineRule="auto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  5. 2022.6</w:t>
            </w:r>
            <w:r w:rsidRPr="00A97993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Reflections on Ecological Landscapes in the Post-epidemic Era</w:t>
            </w:r>
            <w:r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《Journal of Landscape Research》</w:t>
            </w:r>
          </w:p>
          <w:p w:rsidR="00A97993" w:rsidRPr="000346CB" w:rsidRDefault="00A97993" w:rsidP="00A97993">
            <w:pPr>
              <w:spacing w:line="276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6. </w:t>
            </w:r>
            <w:r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2022.5日本枯山水庭园的特点及禅宗思想体现探析---以龙安寺石庭为例《安徽建筑》</w:t>
            </w:r>
          </w:p>
          <w:p w:rsidR="00A97993" w:rsidRPr="000346CB" w:rsidRDefault="00A97993" w:rsidP="00A97993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7. 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2022.2  韧性理念下的城市河流廊道景观设计策略研究 《天津城建大学学报》</w:t>
            </w:r>
          </w:p>
          <w:p w:rsidR="00A97993" w:rsidRPr="000346CB" w:rsidRDefault="00A97993" w:rsidP="00A97993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8.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2022.1.20  基于儿童活动的西安长胜街公共空间景观设计探析《农业与技术》</w:t>
            </w:r>
          </w:p>
          <w:p w:rsidR="00A97993" w:rsidRPr="000346CB" w:rsidRDefault="00A97993" w:rsidP="000E21F2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9.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2021.9城市公园发展与公共健康----美国城市公园运动的启示 《现代园艺》</w:t>
            </w:r>
          </w:p>
          <w:p w:rsidR="00A97993" w:rsidRPr="000346CB" w:rsidRDefault="000E21F2" w:rsidP="00A97993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10.</w:t>
            </w: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2021.9 生态主义思想在乡村景观设计中的应用  《现代园艺》</w:t>
            </w:r>
          </w:p>
          <w:p w:rsidR="000E21F2" w:rsidRPr="000E21F2" w:rsidRDefault="00A97993" w:rsidP="000E21F2">
            <w:pPr>
              <w:spacing w:line="276" w:lineRule="auto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11.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2021.8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Characteristics of France Le Notre-style Gardens:A Case Study of the Palace of Fontainebleau    </w:t>
            </w:r>
          </w:p>
          <w:p w:rsidR="00A97993" w:rsidRPr="000346CB" w:rsidRDefault="000E21F2" w:rsidP="000E21F2">
            <w:pPr>
              <w:spacing w:line="276" w:lineRule="auto"/>
              <w:ind w:firstLineChars="250" w:firstLine="375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 w:rsidRPr="00A97993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《Journal of Landscape Research》</w:t>
            </w:r>
          </w:p>
          <w:p w:rsidR="00A97993" w:rsidRPr="000346CB" w:rsidRDefault="00A97993" w:rsidP="000E21F2">
            <w:pPr>
              <w:spacing w:line="276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12. 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2021.1  基于空间句法的天津历史文化街区空间特征探究《天津城建大学学报》</w:t>
            </w:r>
          </w:p>
          <w:p w:rsidR="00A97993" w:rsidRPr="000E21F2" w:rsidRDefault="00A97993" w:rsidP="000E21F2">
            <w:pPr>
              <w:spacing w:line="276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13.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2021.2  城市文化中心室外景观环境提升策略研究  《天津城建大学学报》</w:t>
            </w:r>
          </w:p>
          <w:p w:rsidR="000E21F2" w:rsidRPr="000E21F2" w:rsidRDefault="00A97993" w:rsidP="000E21F2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14.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2021.3基于“象形设计法”在城市公共空间设计中的应用探究—由“恒大莲花足球场方案网络热议事件”引发的反思  </w:t>
            </w:r>
          </w:p>
          <w:p w:rsidR="00A97993" w:rsidRPr="000346CB" w:rsidRDefault="000E21F2" w:rsidP="000E21F2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《现代园艺》</w:t>
            </w:r>
          </w:p>
          <w:p w:rsidR="00A97993" w:rsidRPr="000346CB" w:rsidRDefault="00A97993" w:rsidP="00A97993">
            <w:pPr>
              <w:ind w:firstLineChars="200" w:firstLine="300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15.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2021.4  生态修复理念下堆山景观营造研究  《现代园艺》</w:t>
            </w:r>
          </w:p>
          <w:p w:rsidR="00A97993" w:rsidRPr="000346CB" w:rsidRDefault="00A97993" w:rsidP="00A97993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16.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2021.4  浅析中国古典园林设计中美学的探究及应用  《现代园艺》</w:t>
            </w:r>
          </w:p>
          <w:p w:rsidR="000E21F2" w:rsidRPr="000E21F2" w:rsidRDefault="00A97993" w:rsidP="000E21F2">
            <w:pPr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17．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2020.12 Application of Urban Green Stormwater Infrastructor in Wetland Park Construction</w:t>
            </w:r>
          </w:p>
          <w:p w:rsidR="000E21F2" w:rsidRPr="000346CB" w:rsidRDefault="000E21F2" w:rsidP="000E21F2">
            <w:pPr>
              <w:ind w:firstLineChars="200" w:firstLine="300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《Journal of Landscape Research》</w:t>
            </w:r>
          </w:p>
          <w:p w:rsidR="00A97993" w:rsidRDefault="00A97993" w:rsidP="000E21F2">
            <w:pPr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0346CB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18．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2018.5景园文心</w:t>
            </w:r>
            <w:r w:rsidR="000E21F2" w:rsidRPr="000E21F2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—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文人园林中亭的魅力  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山东林业科技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》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</w:p>
          <w:p w:rsidR="00A97993" w:rsidRDefault="00A97993" w:rsidP="00A97993">
            <w:pPr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19.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2018.5天津市袖珍公园发展的思考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山东林业科技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》</w:t>
            </w:r>
          </w:p>
          <w:p w:rsidR="000E21F2" w:rsidRPr="000E21F2" w:rsidRDefault="00A97993" w:rsidP="000E21F2">
            <w:pPr>
              <w:tabs>
                <w:tab w:val="left" w:pos="8222"/>
              </w:tabs>
              <w:spacing w:line="300" w:lineRule="auto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20.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2018.11 景观设计思潮浅析  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《</w:t>
            </w:r>
            <w:r w:rsidR="000E21F2"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南方农机</w:t>
            </w:r>
            <w:r w:rsid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》</w:t>
            </w:r>
          </w:p>
          <w:p w:rsidR="00A97993" w:rsidRDefault="00A97993" w:rsidP="00A97993">
            <w:pPr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  <w:p w:rsidR="00A97993" w:rsidRPr="000346CB" w:rsidRDefault="00A97993" w:rsidP="00A9799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  <w:p w:rsidR="00A97993" w:rsidRPr="000346CB" w:rsidRDefault="00A97993" w:rsidP="00A9799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  <w:p w:rsidR="00A97993" w:rsidRPr="000346CB" w:rsidRDefault="00A97993" w:rsidP="00A97993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bookmarkStart w:id="0" w:name="_GoBack"/>
            <w:bookmarkEnd w:id="0"/>
          </w:p>
          <w:p w:rsidR="00B046BC" w:rsidRPr="000E21F2" w:rsidRDefault="00B046BC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0E21F2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　</w:t>
            </w:r>
          </w:p>
          <w:p w:rsidR="00B046BC" w:rsidRPr="000E21F2" w:rsidRDefault="00B046BC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  <w:p w:rsidR="00B046BC" w:rsidRPr="000E21F2" w:rsidRDefault="00B046BC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</w:tbl>
    <w:p w:rsidR="005C6C7D" w:rsidRDefault="005C6C7D"/>
    <w:sectPr w:rsidR="005C6C7D" w:rsidSect="009376F6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5990"/>
    <w:multiLevelType w:val="multilevel"/>
    <w:tmpl w:val="34E85990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E21F2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C3CBB"/>
    <w:rsid w:val="003D1F5D"/>
    <w:rsid w:val="005C6C7D"/>
    <w:rsid w:val="006226D7"/>
    <w:rsid w:val="00634A25"/>
    <w:rsid w:val="006B68C1"/>
    <w:rsid w:val="006C705B"/>
    <w:rsid w:val="007B0AE8"/>
    <w:rsid w:val="007B7885"/>
    <w:rsid w:val="008C6531"/>
    <w:rsid w:val="008F0791"/>
    <w:rsid w:val="009376F6"/>
    <w:rsid w:val="00954697"/>
    <w:rsid w:val="009A4937"/>
    <w:rsid w:val="00A97993"/>
    <w:rsid w:val="00AC55DE"/>
    <w:rsid w:val="00AF6AB1"/>
    <w:rsid w:val="00B046BC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979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9376F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97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376F6"/>
    <w:rPr>
      <w:sz w:val="18"/>
      <w:szCs w:val="18"/>
    </w:rPr>
  </w:style>
  <w:style w:type="paragraph" w:styleId="a4">
    <w:name w:val="footer"/>
    <w:basedOn w:val="a"/>
    <w:link w:val="Char0"/>
    <w:qFormat/>
    <w:rsid w:val="00937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37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9376F6"/>
    <w:rPr>
      <w:b/>
    </w:rPr>
  </w:style>
  <w:style w:type="character" w:styleId="a7">
    <w:name w:val="Hyperlink"/>
    <w:basedOn w:val="a0"/>
    <w:qFormat/>
    <w:rsid w:val="009376F6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9376F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376F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376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97993"/>
    <w:pPr>
      <w:ind w:firstLineChars="200" w:firstLine="420"/>
    </w:pPr>
    <w:rPr>
      <w:szCs w:val="22"/>
    </w:rPr>
  </w:style>
  <w:style w:type="character" w:customStyle="1" w:styleId="3Char">
    <w:name w:val="标题 3 Char"/>
    <w:basedOn w:val="a0"/>
    <w:link w:val="3"/>
    <w:semiHidden/>
    <w:rsid w:val="00A97993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A97993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282</Words>
  <Characters>1609</Characters>
  <Application>Microsoft Office Word</Application>
  <DocSecurity>0</DocSecurity>
  <Lines>13</Lines>
  <Paragraphs>3</Paragraphs>
  <ScaleCrop>false</ScaleCrop>
  <Company>xtz.kuaimaxt.cn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2023-06-14T02:59:00Z</dcterms:created>
  <dcterms:modified xsi:type="dcterms:W3CDTF">2023-06-16T03:55:00Z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