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63FB0" w14:textId="77777777" w:rsidR="005C6C7D" w:rsidRDefault="00324940">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5C6C7D" w14:paraId="368D147C" w14:textId="77777777">
        <w:trPr>
          <w:tblCellSpacing w:w="0" w:type="dxa"/>
          <w:jc w:val="center"/>
        </w:trPr>
        <w:tc>
          <w:tcPr>
            <w:tcW w:w="1897" w:type="dxa"/>
            <w:tcBorders>
              <w:top w:val="single" w:sz="12" w:space="0" w:color="0033CC"/>
              <w:tl2br w:val="nil"/>
              <w:tr2bl w:val="nil"/>
            </w:tcBorders>
            <w:shd w:val="clear" w:color="auto" w:fill="FFFFFF"/>
            <w:vAlign w:val="center"/>
          </w:tcPr>
          <w:p w14:paraId="3396173C"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姓名（中文/汉语拼音）</w:t>
            </w:r>
          </w:p>
        </w:tc>
        <w:tc>
          <w:tcPr>
            <w:tcW w:w="5191" w:type="dxa"/>
            <w:tcBorders>
              <w:top w:val="single" w:sz="12" w:space="0" w:color="0033CC"/>
              <w:tl2br w:val="nil"/>
              <w:tr2bl w:val="nil"/>
            </w:tcBorders>
            <w:shd w:val="clear" w:color="auto" w:fill="FFFFFF"/>
            <w:vAlign w:val="center"/>
          </w:tcPr>
          <w:p w14:paraId="2006198A" w14:textId="3BD52020" w:rsidR="005C6C7D" w:rsidRDefault="00DA2BDA">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张</w:t>
            </w:r>
            <w:r w:rsidR="00A257FB">
              <w:rPr>
                <w:rFonts w:ascii="微软雅黑" w:eastAsia="微软雅黑" w:hAnsi="微软雅黑" w:cs="微软雅黑" w:hint="eastAsia"/>
                <w:b/>
                <w:color w:val="013298"/>
                <w:sz w:val="15"/>
                <w:szCs w:val="15"/>
              </w:rPr>
              <w:t>戈</w:t>
            </w:r>
            <w:r>
              <w:rPr>
                <w:rFonts w:ascii="微软雅黑" w:eastAsia="微软雅黑" w:hAnsi="微软雅黑" w:cs="微软雅黑" w:hint="eastAsia"/>
                <w:b/>
                <w:color w:val="013298"/>
                <w:sz w:val="15"/>
                <w:szCs w:val="15"/>
              </w:rPr>
              <w:t xml:space="preserve">/Zhang </w:t>
            </w:r>
            <w:r w:rsidR="00A257FB">
              <w:rPr>
                <w:rFonts w:ascii="微软雅黑" w:eastAsia="微软雅黑" w:hAnsi="微软雅黑" w:cs="微软雅黑" w:hint="eastAsia"/>
                <w:b/>
                <w:color w:val="013298"/>
                <w:sz w:val="15"/>
                <w:szCs w:val="15"/>
              </w:rPr>
              <w:t>Ge</w:t>
            </w:r>
          </w:p>
        </w:tc>
        <w:tc>
          <w:tcPr>
            <w:tcW w:w="1737" w:type="dxa"/>
            <w:vMerge w:val="restart"/>
            <w:tcBorders>
              <w:top w:val="single" w:sz="12" w:space="0" w:color="0033CC"/>
              <w:tl2br w:val="nil"/>
              <w:tr2bl w:val="nil"/>
            </w:tcBorders>
            <w:shd w:val="clear" w:color="auto" w:fill="FFFFFF"/>
            <w:vAlign w:val="center"/>
          </w:tcPr>
          <w:p w14:paraId="250E7436" w14:textId="77777777" w:rsidR="005C6C7D" w:rsidRDefault="00324940">
            <w:pPr>
              <w:jc w:val="center"/>
              <w:rPr>
                <w:rFonts w:ascii="微软雅黑" w:eastAsia="微软雅黑" w:hAnsi="微软雅黑" w:cs="微软雅黑"/>
                <w:color w:val="013298"/>
                <w:sz w:val="15"/>
                <w:szCs w:val="15"/>
              </w:rPr>
            </w:pPr>
            <w:r>
              <w:rPr>
                <w:rFonts w:ascii="微软雅黑" w:eastAsia="微软雅黑" w:hAnsi="微软雅黑" w:cs="微软雅黑" w:hint="eastAsia"/>
                <w:noProof/>
                <w:color w:val="013298"/>
                <w:sz w:val="15"/>
                <w:szCs w:val="15"/>
              </w:rPr>
              <w:drawing>
                <wp:inline distT="0" distB="0" distL="114300" distR="114300" wp14:anchorId="5407E326" wp14:editId="24573140">
                  <wp:extent cx="758170" cy="1005840"/>
                  <wp:effectExtent l="0" t="0" r="444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8170" cy="1005840"/>
                          </a:xfrm>
                          <a:prstGeom prst="rect">
                            <a:avLst/>
                          </a:prstGeom>
                        </pic:spPr>
                      </pic:pic>
                    </a:graphicData>
                  </a:graphic>
                </wp:inline>
              </w:drawing>
            </w:r>
          </w:p>
        </w:tc>
      </w:tr>
      <w:tr w:rsidR="005C6C7D" w14:paraId="7819F66B" w14:textId="77777777">
        <w:trPr>
          <w:tblCellSpacing w:w="0" w:type="dxa"/>
          <w:jc w:val="center"/>
        </w:trPr>
        <w:tc>
          <w:tcPr>
            <w:tcW w:w="1897" w:type="dxa"/>
            <w:tcBorders>
              <w:tl2br w:val="nil"/>
              <w:tr2bl w:val="nil"/>
            </w:tcBorders>
            <w:shd w:val="clear" w:color="auto" w:fill="FFFFFF"/>
            <w:vAlign w:val="center"/>
          </w:tcPr>
          <w:p w14:paraId="5D579CDB"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14:paraId="0529662A" w14:textId="606283AB" w:rsidR="005C6C7D" w:rsidRDefault="00A257FB">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color w:val="013298"/>
                <w:kern w:val="0"/>
                <w:sz w:val="15"/>
                <w:szCs w:val="15"/>
              </w:rPr>
              <w:t>教授</w:t>
            </w:r>
          </w:p>
        </w:tc>
        <w:tc>
          <w:tcPr>
            <w:tcW w:w="1737" w:type="dxa"/>
            <w:vMerge/>
            <w:tcBorders>
              <w:tl2br w:val="nil"/>
              <w:tr2bl w:val="nil"/>
            </w:tcBorders>
            <w:shd w:val="clear" w:color="auto" w:fill="FFFFFF"/>
            <w:vAlign w:val="center"/>
          </w:tcPr>
          <w:p w14:paraId="2040FC40" w14:textId="77777777" w:rsidR="005C6C7D" w:rsidRDefault="005C6C7D">
            <w:pPr>
              <w:jc w:val="center"/>
              <w:rPr>
                <w:rFonts w:ascii="微软雅黑" w:eastAsia="微软雅黑" w:hAnsi="微软雅黑" w:cs="微软雅黑"/>
                <w:color w:val="013298"/>
                <w:sz w:val="15"/>
                <w:szCs w:val="15"/>
              </w:rPr>
            </w:pPr>
          </w:p>
        </w:tc>
      </w:tr>
      <w:tr w:rsidR="005C6C7D" w14:paraId="191BB987" w14:textId="77777777">
        <w:trPr>
          <w:trHeight w:val="90"/>
          <w:tblCellSpacing w:w="0" w:type="dxa"/>
          <w:jc w:val="center"/>
        </w:trPr>
        <w:tc>
          <w:tcPr>
            <w:tcW w:w="1897" w:type="dxa"/>
            <w:tcBorders>
              <w:tl2br w:val="nil"/>
              <w:tr2bl w:val="nil"/>
            </w:tcBorders>
            <w:shd w:val="clear" w:color="auto" w:fill="FFFFFF"/>
            <w:vAlign w:val="center"/>
          </w:tcPr>
          <w:p w14:paraId="170F588A" w14:textId="77777777" w:rsidR="005C6C7D" w:rsidRDefault="000057A9">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14:paraId="42C46EBD" w14:textId="6136729A" w:rsidR="005C6C7D" w:rsidRDefault="00A257FB">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color w:val="013298"/>
                <w:kern w:val="0"/>
                <w:sz w:val="15"/>
                <w:szCs w:val="15"/>
              </w:rPr>
              <w:t>54</w:t>
            </w:r>
          </w:p>
        </w:tc>
        <w:tc>
          <w:tcPr>
            <w:tcW w:w="1737" w:type="dxa"/>
            <w:vMerge/>
            <w:tcBorders>
              <w:tl2br w:val="nil"/>
              <w:tr2bl w:val="nil"/>
            </w:tcBorders>
            <w:shd w:val="clear" w:color="auto" w:fill="FFFFFF"/>
            <w:vAlign w:val="center"/>
          </w:tcPr>
          <w:p w14:paraId="04D922E1" w14:textId="77777777" w:rsidR="005C6C7D" w:rsidRDefault="005C6C7D">
            <w:pPr>
              <w:jc w:val="center"/>
              <w:rPr>
                <w:rFonts w:ascii="微软雅黑" w:eastAsia="微软雅黑" w:hAnsi="微软雅黑" w:cs="微软雅黑"/>
                <w:color w:val="013298"/>
                <w:sz w:val="15"/>
                <w:szCs w:val="15"/>
              </w:rPr>
            </w:pPr>
          </w:p>
        </w:tc>
      </w:tr>
      <w:tr w:rsidR="000057A9" w14:paraId="2CB6340A" w14:textId="77777777">
        <w:trPr>
          <w:trHeight w:val="90"/>
          <w:tblCellSpacing w:w="0" w:type="dxa"/>
          <w:jc w:val="center"/>
        </w:trPr>
        <w:tc>
          <w:tcPr>
            <w:tcW w:w="1897" w:type="dxa"/>
            <w:tcBorders>
              <w:tl2br w:val="nil"/>
              <w:tr2bl w:val="nil"/>
            </w:tcBorders>
            <w:shd w:val="clear" w:color="auto" w:fill="FFFFFF"/>
            <w:vAlign w:val="center"/>
          </w:tcPr>
          <w:p w14:paraId="57A934D3" w14:textId="77777777" w:rsidR="000057A9" w:rsidRDefault="000057A9">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14:paraId="115C791E" w14:textId="47C58CBF" w:rsidR="000057A9" w:rsidRDefault="00A257FB">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建筑学院规划系</w:t>
            </w:r>
          </w:p>
        </w:tc>
        <w:tc>
          <w:tcPr>
            <w:tcW w:w="1737" w:type="dxa"/>
            <w:vMerge/>
            <w:tcBorders>
              <w:tl2br w:val="nil"/>
              <w:tr2bl w:val="nil"/>
            </w:tcBorders>
            <w:shd w:val="clear" w:color="auto" w:fill="FFFFFF"/>
            <w:vAlign w:val="center"/>
          </w:tcPr>
          <w:p w14:paraId="239F2E0B" w14:textId="77777777" w:rsidR="000057A9" w:rsidRDefault="000057A9">
            <w:pPr>
              <w:jc w:val="center"/>
              <w:rPr>
                <w:rFonts w:ascii="微软雅黑" w:eastAsia="微软雅黑" w:hAnsi="微软雅黑" w:cs="微软雅黑"/>
                <w:color w:val="013298"/>
                <w:sz w:val="15"/>
                <w:szCs w:val="15"/>
              </w:rPr>
            </w:pPr>
          </w:p>
        </w:tc>
      </w:tr>
      <w:tr w:rsidR="005C6C7D" w14:paraId="076B2B8E" w14:textId="77777777">
        <w:trPr>
          <w:tblCellSpacing w:w="0" w:type="dxa"/>
          <w:jc w:val="center"/>
        </w:trPr>
        <w:tc>
          <w:tcPr>
            <w:tcW w:w="1897" w:type="dxa"/>
            <w:tcBorders>
              <w:tl2br w:val="nil"/>
              <w:tr2bl w:val="nil"/>
            </w:tcBorders>
            <w:shd w:val="clear" w:color="auto" w:fill="FFFFFF"/>
            <w:vAlign w:val="center"/>
          </w:tcPr>
          <w:p w14:paraId="64F72784"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14:paraId="78B3E285" w14:textId="54B4CA93" w:rsidR="005C6C7D" w:rsidRDefault="00A257FB">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color w:val="013298"/>
                <w:kern w:val="0"/>
                <w:sz w:val="15"/>
                <w:szCs w:val="15"/>
              </w:rPr>
              <w:t>天津城建大学 建筑学院</w:t>
            </w:r>
          </w:p>
        </w:tc>
        <w:tc>
          <w:tcPr>
            <w:tcW w:w="1737" w:type="dxa"/>
            <w:vMerge/>
            <w:tcBorders>
              <w:tl2br w:val="nil"/>
              <w:tr2bl w:val="nil"/>
            </w:tcBorders>
            <w:shd w:val="clear" w:color="auto" w:fill="FFFFFF"/>
            <w:vAlign w:val="center"/>
          </w:tcPr>
          <w:p w14:paraId="2805F3EA" w14:textId="77777777" w:rsidR="005C6C7D" w:rsidRDefault="005C6C7D">
            <w:pPr>
              <w:jc w:val="center"/>
              <w:rPr>
                <w:rFonts w:ascii="微软雅黑" w:eastAsia="微软雅黑" w:hAnsi="微软雅黑" w:cs="微软雅黑"/>
                <w:color w:val="013298"/>
                <w:sz w:val="15"/>
                <w:szCs w:val="15"/>
              </w:rPr>
            </w:pPr>
          </w:p>
        </w:tc>
      </w:tr>
      <w:tr w:rsidR="005C6C7D" w14:paraId="22BFA4DD" w14:textId="77777777">
        <w:trPr>
          <w:trHeight w:val="90"/>
          <w:tblCellSpacing w:w="0" w:type="dxa"/>
          <w:jc w:val="center"/>
        </w:trPr>
        <w:tc>
          <w:tcPr>
            <w:tcW w:w="1897" w:type="dxa"/>
            <w:tcBorders>
              <w:tl2br w:val="nil"/>
              <w:tr2bl w:val="nil"/>
            </w:tcBorders>
            <w:shd w:val="clear" w:color="auto" w:fill="FFFFFF"/>
            <w:vAlign w:val="center"/>
          </w:tcPr>
          <w:p w14:paraId="3572AE5E"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14:paraId="0B982671" w14:textId="7439E0D5" w:rsidR="005C6C7D" w:rsidRDefault="002530EF">
            <w:pPr>
              <w:widowControl/>
              <w:adjustRightInd w:val="0"/>
              <w:snapToGrid w:val="0"/>
              <w:jc w:val="left"/>
              <w:rPr>
                <w:rFonts w:ascii="微软雅黑" w:eastAsia="微软雅黑" w:hAnsi="微软雅黑" w:cs="微软雅黑"/>
                <w:b/>
                <w:color w:val="376175"/>
                <w:sz w:val="14"/>
                <w:szCs w:val="14"/>
              </w:rPr>
            </w:pPr>
            <w:r>
              <w:rPr>
                <w:rFonts w:ascii="微软雅黑" w:eastAsia="微软雅黑" w:hAnsi="微软雅黑" w:cs="微软雅黑"/>
                <w:color w:val="013298"/>
                <w:kern w:val="0"/>
                <w:sz w:val="15"/>
                <w:szCs w:val="15"/>
              </w:rPr>
              <w:t>zqying03</w:t>
            </w:r>
            <w:r w:rsidR="00A257FB">
              <w:rPr>
                <w:rFonts w:ascii="微软雅黑" w:eastAsia="微软雅黑" w:hAnsi="微软雅黑" w:cs="微软雅黑"/>
                <w:color w:val="013298"/>
                <w:kern w:val="0"/>
                <w:sz w:val="15"/>
                <w:szCs w:val="15"/>
              </w:rPr>
              <w:t>@126</w:t>
            </w:r>
            <w:r w:rsidR="00A257FB">
              <w:rPr>
                <w:rFonts w:ascii="微软雅黑" w:eastAsia="微软雅黑" w:hAnsi="微软雅黑" w:cs="微软雅黑" w:hint="eastAsia"/>
                <w:color w:val="013298"/>
                <w:kern w:val="0"/>
                <w:sz w:val="15"/>
                <w:szCs w:val="15"/>
              </w:rPr>
              <w:t>.com</w:t>
            </w:r>
          </w:p>
        </w:tc>
        <w:tc>
          <w:tcPr>
            <w:tcW w:w="1737" w:type="dxa"/>
            <w:vMerge/>
            <w:tcBorders>
              <w:tl2br w:val="nil"/>
              <w:tr2bl w:val="nil"/>
            </w:tcBorders>
            <w:shd w:val="clear" w:color="auto" w:fill="FFFFFF"/>
            <w:vAlign w:val="center"/>
          </w:tcPr>
          <w:p w14:paraId="67076BCE" w14:textId="77777777" w:rsidR="005C6C7D" w:rsidRDefault="005C6C7D">
            <w:pPr>
              <w:jc w:val="center"/>
              <w:rPr>
                <w:rFonts w:ascii="微软雅黑" w:eastAsia="微软雅黑" w:hAnsi="微软雅黑" w:cs="微软雅黑"/>
                <w:color w:val="013298"/>
                <w:sz w:val="15"/>
                <w:szCs w:val="15"/>
              </w:rPr>
            </w:pPr>
          </w:p>
        </w:tc>
      </w:tr>
      <w:tr w:rsidR="005C6C7D" w14:paraId="2779CEE2" w14:textId="77777777">
        <w:trPr>
          <w:trHeight w:val="90"/>
          <w:tblCellSpacing w:w="0" w:type="dxa"/>
          <w:jc w:val="center"/>
        </w:trPr>
        <w:tc>
          <w:tcPr>
            <w:tcW w:w="1897" w:type="dxa"/>
            <w:tcBorders>
              <w:tl2br w:val="nil"/>
              <w:tr2bl w:val="nil"/>
            </w:tcBorders>
            <w:shd w:val="clear" w:color="auto" w:fill="FFFFFF"/>
            <w:vAlign w:val="center"/>
          </w:tcPr>
          <w:p w14:paraId="2D2482C2" w14:textId="77777777" w:rsidR="005C6C7D" w:rsidRDefault="00324940">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14:paraId="6CB92976" w14:textId="386A8181" w:rsidR="005C6C7D" w:rsidRDefault="002530EF">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color w:val="013298"/>
                <w:kern w:val="0"/>
                <w:sz w:val="15"/>
                <w:szCs w:val="15"/>
              </w:rPr>
              <w:t>23085067</w:t>
            </w:r>
          </w:p>
        </w:tc>
        <w:tc>
          <w:tcPr>
            <w:tcW w:w="1737" w:type="dxa"/>
            <w:vMerge/>
            <w:tcBorders>
              <w:tl2br w:val="nil"/>
              <w:tr2bl w:val="nil"/>
            </w:tcBorders>
            <w:shd w:val="clear" w:color="auto" w:fill="FFFFFF"/>
            <w:vAlign w:val="center"/>
          </w:tcPr>
          <w:p w14:paraId="16787DAB" w14:textId="77777777" w:rsidR="005C6C7D" w:rsidRDefault="005C6C7D">
            <w:pPr>
              <w:jc w:val="center"/>
              <w:rPr>
                <w:rFonts w:ascii="微软雅黑" w:eastAsia="微软雅黑" w:hAnsi="微软雅黑" w:cs="微软雅黑"/>
                <w:color w:val="013298"/>
                <w:sz w:val="15"/>
                <w:szCs w:val="15"/>
              </w:rPr>
            </w:pPr>
          </w:p>
        </w:tc>
      </w:tr>
      <w:tr w:rsidR="005C6C7D" w14:paraId="02EA8354" w14:textId="77777777">
        <w:trPr>
          <w:trHeight w:val="90"/>
          <w:tblCellSpacing w:w="0" w:type="dxa"/>
          <w:jc w:val="center"/>
        </w:trPr>
        <w:tc>
          <w:tcPr>
            <w:tcW w:w="8825" w:type="dxa"/>
            <w:gridSpan w:val="3"/>
            <w:tcBorders>
              <w:tl2br w:val="nil"/>
              <w:tr2bl w:val="nil"/>
            </w:tcBorders>
            <w:shd w:val="clear" w:color="auto" w:fill="FFFFFF"/>
            <w:vAlign w:val="bottom"/>
          </w:tcPr>
          <w:p w14:paraId="07026BB4" w14:textId="77777777" w:rsidR="005C6C7D" w:rsidRDefault="00324940">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r w:rsidR="00DA2BDA">
              <w:rPr>
                <w:rStyle w:val="a9"/>
                <w:rFonts w:ascii="微软雅黑" w:eastAsia="微软雅黑" w:hAnsi="微软雅黑" w:cs="微软雅黑" w:hint="eastAsia"/>
                <w:color w:val="013298"/>
                <w:kern w:val="0"/>
                <w:sz w:val="15"/>
                <w:szCs w:val="15"/>
              </w:rPr>
              <w:t>：</w:t>
            </w:r>
          </w:p>
        </w:tc>
      </w:tr>
      <w:tr w:rsidR="005C6C7D" w14:paraId="5E861CA5" w14:textId="77777777">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14:paraId="79BCE40F" w14:textId="12A3B57C" w:rsidR="005C6C7D" w:rsidRDefault="00A257FB">
            <w:pPr>
              <w:widowControl/>
              <w:spacing w:afterLines="25" w:after="7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乡村规划</w:t>
            </w:r>
            <w:r w:rsidR="0016090C">
              <w:rPr>
                <w:rFonts w:ascii="微软雅黑" w:eastAsia="微软雅黑" w:hAnsi="微软雅黑" w:cs="微软雅黑" w:hint="eastAsia"/>
                <w:color w:val="013298"/>
                <w:kern w:val="0"/>
                <w:sz w:val="15"/>
                <w:szCs w:val="15"/>
              </w:rPr>
              <w:t>，</w:t>
            </w:r>
            <w:r w:rsidR="000057A9">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国土空间规划</w:t>
            </w:r>
            <w:r w:rsidR="0016090C">
              <w:rPr>
                <w:rFonts w:ascii="微软雅黑" w:eastAsia="微软雅黑" w:hAnsi="微软雅黑" w:cs="微软雅黑" w:hint="eastAsia"/>
                <w:color w:val="013298"/>
                <w:kern w:val="0"/>
                <w:sz w:val="15"/>
                <w:szCs w:val="15"/>
              </w:rPr>
              <w:t>，</w:t>
            </w:r>
            <w:r w:rsidR="000057A9">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城市设计</w:t>
            </w:r>
          </w:p>
        </w:tc>
      </w:tr>
      <w:tr w:rsidR="005C6C7D" w14:paraId="2AA9612C" w14:textId="77777777">
        <w:trPr>
          <w:trHeight w:val="90"/>
          <w:tblCellSpacing w:w="0" w:type="dxa"/>
          <w:jc w:val="center"/>
        </w:trPr>
        <w:tc>
          <w:tcPr>
            <w:tcW w:w="8825" w:type="dxa"/>
            <w:gridSpan w:val="3"/>
            <w:tcBorders>
              <w:tl2br w:val="nil"/>
              <w:tr2bl w:val="nil"/>
            </w:tcBorders>
            <w:shd w:val="clear" w:color="auto" w:fill="FFFFFF"/>
            <w:vAlign w:val="center"/>
          </w:tcPr>
          <w:p w14:paraId="5A05C6D3"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5C6C7D" w14:paraId="2501F25E" w14:textId="77777777">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14:paraId="3F01AAA1" w14:textId="454F0813" w:rsidR="005C6C7D" w:rsidRDefault="00A257FB">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2003</w:t>
            </w:r>
            <w:r w:rsidR="008C6531">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color w:val="013298"/>
                <w:kern w:val="0"/>
                <w:sz w:val="15"/>
                <w:szCs w:val="15"/>
              </w:rPr>
              <w:t>2006</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Pr>
                <w:rFonts w:ascii="微软雅黑" w:eastAsia="微软雅黑" w:hAnsi="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天津</w:t>
            </w:r>
            <w:r w:rsidR="0016090C">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城市规划与设计</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硕士</w:t>
            </w:r>
            <w:r w:rsidR="00DA2BDA">
              <w:rPr>
                <w:rFonts w:ascii="微软雅黑" w:eastAsia="微软雅黑" w:hAnsi="微软雅黑" w:cs="微软雅黑" w:hint="eastAsia"/>
                <w:color w:val="013298"/>
                <w:kern w:val="0"/>
                <w:sz w:val="15"/>
                <w:szCs w:val="15"/>
              </w:rPr>
              <w:t>学位</w:t>
            </w:r>
          </w:p>
          <w:p w14:paraId="7B3E6DA9" w14:textId="03F59893" w:rsidR="005C6C7D" w:rsidRPr="0016090C" w:rsidRDefault="005C6C7D" w:rsidP="0016090C">
            <w:pPr>
              <w:widowControl/>
              <w:ind w:firstLine="288"/>
              <w:jc w:val="left"/>
              <w:rPr>
                <w:rFonts w:ascii="微软雅黑" w:eastAsia="微软雅黑" w:hAnsi="微软雅黑" w:cs="微软雅黑"/>
                <w:color w:val="013298"/>
                <w:kern w:val="0"/>
                <w:sz w:val="15"/>
                <w:szCs w:val="15"/>
              </w:rPr>
            </w:pPr>
          </w:p>
        </w:tc>
      </w:tr>
      <w:tr w:rsidR="005C6C7D" w14:paraId="7E591F95" w14:textId="77777777">
        <w:trPr>
          <w:trHeight w:val="90"/>
          <w:tblCellSpacing w:w="0" w:type="dxa"/>
          <w:jc w:val="center"/>
        </w:trPr>
        <w:tc>
          <w:tcPr>
            <w:tcW w:w="8825" w:type="dxa"/>
            <w:gridSpan w:val="3"/>
            <w:tcBorders>
              <w:tl2br w:val="nil"/>
              <w:tr2bl w:val="nil"/>
            </w:tcBorders>
            <w:shd w:val="clear" w:color="auto" w:fill="FFFFFF"/>
            <w:vAlign w:val="center"/>
          </w:tcPr>
          <w:p w14:paraId="56BBD14B"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5C6C7D" w14:paraId="00AD6680" w14:textId="77777777">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14:paraId="3C1D8234" w14:textId="77777777" w:rsidR="005C6C7D" w:rsidRDefault="0032494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【国内经历】</w:t>
            </w:r>
          </w:p>
          <w:p w14:paraId="79A75A50" w14:textId="248C5343" w:rsidR="005C6C7D" w:rsidRDefault="00A257FB">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无</w:t>
            </w:r>
          </w:p>
          <w:p w14:paraId="2440A8F9" w14:textId="77777777" w:rsidR="005C6C7D" w:rsidRDefault="005C6C7D">
            <w:pPr>
              <w:widowControl/>
              <w:ind w:firstLine="288"/>
              <w:jc w:val="left"/>
              <w:rPr>
                <w:rFonts w:ascii="微软雅黑" w:eastAsia="微软雅黑" w:hAnsi="微软雅黑" w:cs="微软雅黑"/>
                <w:color w:val="013298"/>
                <w:kern w:val="0"/>
                <w:sz w:val="15"/>
                <w:szCs w:val="15"/>
              </w:rPr>
            </w:pPr>
          </w:p>
          <w:p w14:paraId="5F9F2050" w14:textId="77777777" w:rsidR="005C6C7D" w:rsidRDefault="00324940">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【国外经历】</w:t>
            </w:r>
          </w:p>
          <w:p w14:paraId="76A77E51" w14:textId="13DA8D2C" w:rsidR="00B23BBA" w:rsidRDefault="00A257FB" w:rsidP="00B23BBA">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无</w:t>
            </w:r>
          </w:p>
          <w:p w14:paraId="12A5E0CA" w14:textId="77777777" w:rsidR="005C6C7D" w:rsidRDefault="005C6C7D">
            <w:pPr>
              <w:widowControl/>
              <w:jc w:val="left"/>
              <w:rPr>
                <w:rFonts w:ascii="微软雅黑" w:eastAsia="微软雅黑" w:hAnsi="微软雅黑" w:cs="微软雅黑"/>
                <w:color w:val="013298"/>
                <w:sz w:val="15"/>
                <w:szCs w:val="15"/>
              </w:rPr>
            </w:pPr>
          </w:p>
        </w:tc>
      </w:tr>
      <w:tr w:rsidR="005C6C7D" w14:paraId="56BD05B6" w14:textId="77777777">
        <w:trPr>
          <w:trHeight w:val="90"/>
          <w:tblCellSpacing w:w="0" w:type="dxa"/>
          <w:jc w:val="center"/>
        </w:trPr>
        <w:tc>
          <w:tcPr>
            <w:tcW w:w="8825" w:type="dxa"/>
            <w:gridSpan w:val="3"/>
            <w:tcBorders>
              <w:tl2br w:val="nil"/>
              <w:tr2bl w:val="nil"/>
            </w:tcBorders>
            <w:shd w:val="clear" w:color="auto" w:fill="FFFFFF"/>
            <w:vAlign w:val="center"/>
          </w:tcPr>
          <w:p w14:paraId="1741EA0F"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5C6C7D" w14:paraId="248B67EF" w14:textId="77777777">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14:paraId="2C90E84E" w14:textId="46026285" w:rsidR="005C6C7D" w:rsidRDefault="00A257FB">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本科：城乡规划设计</w:t>
            </w:r>
            <w:r w:rsidR="001D759C">
              <w:rPr>
                <w:rFonts w:ascii="微软雅黑" w:eastAsia="微软雅黑" w:hAnsi="微软雅黑" w:cs="微软雅黑" w:hint="eastAsia"/>
                <w:color w:val="013298"/>
                <w:kern w:val="0"/>
                <w:sz w:val="15"/>
                <w:szCs w:val="15"/>
              </w:rPr>
              <w:t>三、四、五；城市工程系统规划</w:t>
            </w:r>
          </w:p>
          <w:p w14:paraId="4E2CB793" w14:textId="5E137785" w:rsidR="005C6C7D" w:rsidRDefault="00A257FB">
            <w:pPr>
              <w:widowControl/>
              <w:ind w:firstLine="288"/>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sz w:val="15"/>
                <w:szCs w:val="15"/>
              </w:rPr>
              <w:t>研究生：村镇规划</w:t>
            </w:r>
          </w:p>
        </w:tc>
      </w:tr>
      <w:tr w:rsidR="005C6C7D" w14:paraId="25844680" w14:textId="77777777">
        <w:trPr>
          <w:trHeight w:val="126"/>
          <w:tblCellSpacing w:w="0" w:type="dxa"/>
          <w:jc w:val="center"/>
        </w:trPr>
        <w:tc>
          <w:tcPr>
            <w:tcW w:w="8825" w:type="dxa"/>
            <w:gridSpan w:val="3"/>
            <w:tcBorders>
              <w:tl2br w:val="nil"/>
              <w:tr2bl w:val="nil"/>
            </w:tcBorders>
            <w:shd w:val="clear" w:color="auto" w:fill="FFFFFF"/>
            <w:vAlign w:val="center"/>
          </w:tcPr>
          <w:p w14:paraId="131EF406"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5C6C7D" w14:paraId="1892A7D0" w14:textId="77777777">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14:paraId="0D32974B" w14:textId="77777777" w:rsidR="00EA09F5" w:rsidRPr="00EA09F5" w:rsidRDefault="00EA09F5" w:rsidP="00EA09F5">
            <w:pPr>
              <w:widowControl/>
              <w:ind w:firstLine="288"/>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天津城市规划学会理事，小城镇与乡村规划专业委员会副主任委员</w:t>
            </w:r>
          </w:p>
          <w:p w14:paraId="68E2CA25" w14:textId="77777777" w:rsidR="00EA09F5" w:rsidRPr="00EA09F5" w:rsidRDefault="00EA09F5" w:rsidP="00EA09F5">
            <w:pPr>
              <w:widowControl/>
              <w:ind w:firstLine="288"/>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天津市环渤海经济研究会理事</w:t>
            </w:r>
          </w:p>
          <w:p w14:paraId="5F71EC98" w14:textId="77777777" w:rsidR="00EA09F5" w:rsidRPr="00EA09F5" w:rsidRDefault="00EA09F5" w:rsidP="00EA09F5">
            <w:pPr>
              <w:widowControl/>
              <w:ind w:firstLine="288"/>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天津市规划项目评审专家库专家</w:t>
            </w:r>
          </w:p>
          <w:p w14:paraId="7B432204" w14:textId="77777777" w:rsidR="00EA09F5" w:rsidRPr="00EA09F5" w:rsidRDefault="00EA09F5" w:rsidP="00EA09F5">
            <w:pPr>
              <w:widowControl/>
              <w:ind w:firstLine="288"/>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城镇化与新农村建设研究中心（天津市高校人文社科重点研究基地）村镇规划与土地利用管理研究所所长</w:t>
            </w:r>
          </w:p>
          <w:p w14:paraId="308E666D" w14:textId="469FCB32" w:rsidR="00EA09F5" w:rsidRPr="00EA09F5" w:rsidRDefault="00EA09F5" w:rsidP="00EA09F5">
            <w:pPr>
              <w:widowControl/>
              <w:ind w:firstLine="288"/>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天津城建大学城市绿色发展研究中心（高校智库）专家</w:t>
            </w:r>
          </w:p>
          <w:p w14:paraId="61FC29F4" w14:textId="21E264FC" w:rsidR="00EA09F5" w:rsidRPr="00EA09F5" w:rsidRDefault="00EA09F5" w:rsidP="00EA09F5">
            <w:pPr>
              <w:widowControl/>
              <w:ind w:firstLine="288"/>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中国建筑学会建筑师分会 乡村建筑专委会委员</w:t>
            </w:r>
          </w:p>
          <w:p w14:paraId="08FACCE2" w14:textId="77777777" w:rsidR="00DA2BDA" w:rsidRPr="00DA2BDA" w:rsidRDefault="00DA2BDA" w:rsidP="00DA2BDA">
            <w:pPr>
              <w:widowControl/>
              <w:ind w:firstLine="288"/>
              <w:jc w:val="left"/>
              <w:rPr>
                <w:rFonts w:ascii="微软雅黑" w:eastAsia="微软雅黑" w:hAnsi="微软雅黑" w:cs="微软雅黑"/>
                <w:color w:val="FF0000"/>
                <w:kern w:val="0"/>
                <w:sz w:val="15"/>
                <w:szCs w:val="15"/>
              </w:rPr>
            </w:pPr>
          </w:p>
        </w:tc>
      </w:tr>
      <w:tr w:rsidR="005C6C7D" w14:paraId="2563407F" w14:textId="77777777">
        <w:trPr>
          <w:tblCellSpacing w:w="0" w:type="dxa"/>
          <w:jc w:val="center"/>
        </w:trPr>
        <w:tc>
          <w:tcPr>
            <w:tcW w:w="8825" w:type="dxa"/>
            <w:gridSpan w:val="3"/>
            <w:tcBorders>
              <w:tl2br w:val="nil"/>
              <w:tr2bl w:val="nil"/>
            </w:tcBorders>
            <w:shd w:val="clear" w:color="auto" w:fill="FFFFFF"/>
            <w:vAlign w:val="center"/>
          </w:tcPr>
          <w:p w14:paraId="4D3C8265"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5C6C7D" w14:paraId="57DA2F8C" w14:textId="77777777">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14:paraId="2643FECC" w14:textId="7FF6EAF3" w:rsidR="00EA09F5" w:rsidRPr="00EA09F5" w:rsidRDefault="00EA09F5" w:rsidP="00EA09F5">
            <w:pPr>
              <w:widowControl/>
              <w:spacing w:beforeLines="25" w:before="78"/>
              <w:ind w:firstLine="288"/>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1</w:t>
            </w:r>
            <w:r w:rsidR="001D759C" w:rsidRPr="005E71BA">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hint="eastAsia"/>
                <w:color w:val="013298"/>
                <w:kern w:val="0"/>
                <w:sz w:val="15"/>
                <w:szCs w:val="15"/>
              </w:rPr>
              <w:t>滨海新区农村城市化“十二五”发展规划及实施方案，天津市社科优秀二等奖（</w:t>
            </w:r>
            <w:r w:rsidRPr="00EA09F5">
              <w:rPr>
                <w:rFonts w:ascii="微软雅黑" w:eastAsia="微软雅黑" w:hAnsi="微软雅黑" w:cs="微软雅黑"/>
                <w:color w:val="013298"/>
                <w:kern w:val="0"/>
                <w:sz w:val="15"/>
                <w:szCs w:val="15"/>
              </w:rPr>
              <w:t>TJSKJ1</w:t>
            </w:r>
            <w:r w:rsidRPr="00EA09F5">
              <w:rPr>
                <w:rFonts w:ascii="微软雅黑" w:eastAsia="微软雅黑" w:hAnsi="微软雅黑" w:cs="微软雅黑" w:hint="eastAsia"/>
                <w:color w:val="013298"/>
                <w:kern w:val="0"/>
                <w:sz w:val="15"/>
                <w:szCs w:val="15"/>
              </w:rPr>
              <w:t>3</w:t>
            </w:r>
            <w:r w:rsidRPr="00EA09F5">
              <w:rPr>
                <w:rFonts w:ascii="微软雅黑" w:eastAsia="微软雅黑" w:hAnsi="微软雅黑" w:cs="微软雅黑"/>
                <w:color w:val="013298"/>
                <w:kern w:val="0"/>
                <w:sz w:val="15"/>
                <w:szCs w:val="15"/>
              </w:rPr>
              <w:t>-2-</w:t>
            </w:r>
            <w:r w:rsidRPr="00EA09F5">
              <w:rPr>
                <w:rFonts w:ascii="微软雅黑" w:eastAsia="微软雅黑" w:hAnsi="微软雅黑" w:cs="微软雅黑" w:hint="eastAsia"/>
                <w:color w:val="013298"/>
                <w:kern w:val="0"/>
                <w:sz w:val="15"/>
                <w:szCs w:val="15"/>
              </w:rPr>
              <w:t>71），2</w:t>
            </w:r>
            <w:r w:rsidRPr="00EA09F5">
              <w:rPr>
                <w:rFonts w:ascii="微软雅黑" w:eastAsia="微软雅黑" w:hAnsi="微软雅黑" w:cs="微软雅黑"/>
                <w:color w:val="013298"/>
                <w:kern w:val="0"/>
                <w:sz w:val="15"/>
                <w:szCs w:val="15"/>
              </w:rPr>
              <w:t>013.7</w:t>
            </w:r>
            <w:r w:rsidRPr="00EA09F5">
              <w:rPr>
                <w:rFonts w:ascii="微软雅黑" w:eastAsia="微软雅黑" w:hAnsi="微软雅黑" w:cs="微软雅黑" w:hint="eastAsia"/>
                <w:color w:val="013298"/>
                <w:kern w:val="0"/>
                <w:sz w:val="15"/>
                <w:szCs w:val="15"/>
              </w:rPr>
              <w:t>，第三</w:t>
            </w:r>
          </w:p>
          <w:p w14:paraId="1992B0C1" w14:textId="2C0C9565" w:rsidR="00EA09F5" w:rsidRPr="00EA09F5" w:rsidRDefault="00EA09F5" w:rsidP="00EA09F5">
            <w:pPr>
              <w:widowControl/>
              <w:spacing w:beforeLines="25" w:before="78"/>
              <w:ind w:firstLine="288"/>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2</w:t>
            </w:r>
            <w:r w:rsidR="001D759C" w:rsidRPr="005E71BA">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hint="eastAsia"/>
                <w:color w:val="013298"/>
                <w:kern w:val="0"/>
                <w:sz w:val="15"/>
                <w:szCs w:val="15"/>
              </w:rPr>
              <w:t>《市井文化与天津小城镇建设》，天津市社会科学界第五届（2009）学术年会优秀论文奖。</w:t>
            </w:r>
          </w:p>
          <w:p w14:paraId="2B938B05" w14:textId="236280F0" w:rsidR="00EA09F5" w:rsidRPr="00EA09F5" w:rsidRDefault="00EA09F5" w:rsidP="00EA09F5">
            <w:pPr>
              <w:widowControl/>
              <w:spacing w:beforeLines="25" w:before="78"/>
              <w:ind w:firstLine="288"/>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3</w:t>
            </w:r>
            <w:r w:rsidR="001D759C" w:rsidRPr="005E71BA">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hint="eastAsia"/>
                <w:color w:val="013298"/>
                <w:kern w:val="0"/>
                <w:sz w:val="15"/>
                <w:szCs w:val="15"/>
              </w:rPr>
              <w:t>面向行业发展需求的持续改进型土建类专业综合改革，第八届高等教育 天津市级教学成果一等奖，2018.04</w:t>
            </w:r>
            <w:r>
              <w:rPr>
                <w:rFonts w:ascii="微软雅黑" w:eastAsia="微软雅黑" w:hAnsi="微软雅黑" w:cs="微软雅黑" w:hint="eastAsia"/>
                <w:color w:val="013298"/>
                <w:kern w:val="0"/>
                <w:sz w:val="15"/>
                <w:szCs w:val="15"/>
              </w:rPr>
              <w:t>，参与</w:t>
            </w:r>
            <w:r w:rsidRPr="00EA09F5">
              <w:rPr>
                <w:rFonts w:ascii="微软雅黑" w:eastAsia="微软雅黑" w:hAnsi="微软雅黑" w:cs="微软雅黑" w:hint="eastAsia"/>
                <w:color w:val="013298"/>
                <w:kern w:val="0"/>
                <w:sz w:val="15"/>
                <w:szCs w:val="15"/>
              </w:rPr>
              <w:t>。</w:t>
            </w:r>
          </w:p>
          <w:p w14:paraId="56490D6A" w14:textId="3961A557" w:rsidR="00EA09F5" w:rsidRPr="00EA09F5" w:rsidRDefault="00EA09F5" w:rsidP="00EA09F5">
            <w:pPr>
              <w:widowControl/>
              <w:spacing w:beforeLines="25" w:before="78"/>
              <w:ind w:firstLine="288"/>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4</w:t>
            </w:r>
            <w:r w:rsidR="001D759C" w:rsidRPr="005E71BA">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hint="eastAsia"/>
                <w:color w:val="013298"/>
                <w:kern w:val="0"/>
                <w:sz w:val="15"/>
                <w:szCs w:val="15"/>
              </w:rPr>
              <w:t>《天津村镇文化保护及传承研究》，第十七届天津市社会科学优秀成果二等奖（T</w:t>
            </w:r>
            <w:r w:rsidRPr="00EA09F5">
              <w:rPr>
                <w:rFonts w:ascii="微软雅黑" w:eastAsia="微软雅黑" w:hAnsi="微软雅黑" w:cs="微软雅黑"/>
                <w:color w:val="013298"/>
                <w:kern w:val="0"/>
                <w:sz w:val="15"/>
                <w:szCs w:val="15"/>
              </w:rPr>
              <w:t>JSKJ17-2-76</w:t>
            </w:r>
            <w:r w:rsidRPr="00EA09F5">
              <w:rPr>
                <w:rFonts w:ascii="微软雅黑" w:eastAsia="微软雅黑" w:hAnsi="微软雅黑" w:cs="微软雅黑" w:hint="eastAsia"/>
                <w:color w:val="013298"/>
                <w:kern w:val="0"/>
                <w:sz w:val="15"/>
                <w:szCs w:val="15"/>
              </w:rPr>
              <w:t>），2</w:t>
            </w:r>
            <w:r w:rsidRPr="00EA09F5">
              <w:rPr>
                <w:rFonts w:ascii="微软雅黑" w:eastAsia="微软雅黑" w:hAnsi="微软雅黑" w:cs="微软雅黑"/>
                <w:color w:val="013298"/>
                <w:kern w:val="0"/>
                <w:sz w:val="15"/>
                <w:szCs w:val="15"/>
              </w:rPr>
              <w:t>021.12</w:t>
            </w:r>
            <w:r w:rsidRPr="00EA09F5">
              <w:rPr>
                <w:rFonts w:ascii="微软雅黑" w:eastAsia="微软雅黑" w:hAnsi="微软雅黑" w:cs="微软雅黑" w:hint="eastAsia"/>
                <w:color w:val="013298"/>
                <w:kern w:val="0"/>
                <w:sz w:val="15"/>
                <w:szCs w:val="15"/>
              </w:rPr>
              <w:t>，第一。</w:t>
            </w:r>
          </w:p>
          <w:p w14:paraId="1C753760" w14:textId="77777777" w:rsidR="005C6C7D" w:rsidRDefault="005C6C7D">
            <w:pPr>
              <w:widowControl/>
              <w:ind w:firstLine="288"/>
              <w:jc w:val="left"/>
              <w:rPr>
                <w:rFonts w:ascii="微软雅黑" w:eastAsia="微软雅黑" w:hAnsi="微软雅黑" w:cs="微软雅黑"/>
                <w:color w:val="013298"/>
                <w:kern w:val="0"/>
                <w:sz w:val="15"/>
                <w:szCs w:val="15"/>
              </w:rPr>
            </w:pPr>
          </w:p>
        </w:tc>
      </w:tr>
      <w:tr w:rsidR="005C6C7D" w14:paraId="1BDA507A" w14:textId="77777777">
        <w:trPr>
          <w:tblCellSpacing w:w="0" w:type="dxa"/>
          <w:jc w:val="center"/>
        </w:trPr>
        <w:tc>
          <w:tcPr>
            <w:tcW w:w="8825" w:type="dxa"/>
            <w:gridSpan w:val="3"/>
            <w:tcBorders>
              <w:tl2br w:val="nil"/>
              <w:tr2bl w:val="nil"/>
            </w:tcBorders>
            <w:shd w:val="clear" w:color="auto" w:fill="FFFFFF"/>
            <w:vAlign w:val="center"/>
          </w:tcPr>
          <w:p w14:paraId="685EE73F"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主要科研项目及角色</w:t>
            </w:r>
          </w:p>
        </w:tc>
      </w:tr>
      <w:tr w:rsidR="005C6C7D" w14:paraId="60E53629" w14:textId="77777777">
        <w:trPr>
          <w:tblCellSpacing w:w="0" w:type="dxa"/>
          <w:jc w:val="center"/>
        </w:trPr>
        <w:tc>
          <w:tcPr>
            <w:tcW w:w="8825" w:type="dxa"/>
            <w:gridSpan w:val="3"/>
            <w:tcBorders>
              <w:tl2br w:val="nil"/>
              <w:tr2bl w:val="nil"/>
            </w:tcBorders>
            <w:shd w:val="clear" w:color="auto" w:fill="FFFFFF"/>
            <w:vAlign w:val="center"/>
          </w:tcPr>
          <w:p w14:paraId="214E2413" w14:textId="77777777" w:rsidR="005C6C7D" w:rsidRDefault="0032494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【在研项目】</w:t>
            </w:r>
          </w:p>
          <w:p w14:paraId="258F11D3" w14:textId="50F9BD28" w:rsidR="00EA09F5" w:rsidRPr="00EA09F5" w:rsidRDefault="00EA09F5" w:rsidP="00EA09F5">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lastRenderedPageBreak/>
              <w:t>1</w:t>
            </w:r>
            <w:r>
              <w:rPr>
                <w:rFonts w:ascii="微软雅黑" w:eastAsia="微软雅黑" w:hAnsi="微软雅黑" w:cs="微软雅黑"/>
                <w:color w:val="013298"/>
                <w:kern w:val="0"/>
                <w:sz w:val="15"/>
                <w:szCs w:val="15"/>
              </w:rPr>
              <w:t>.</w:t>
            </w:r>
            <w:r w:rsidRPr="00EA09F5">
              <w:rPr>
                <w:rFonts w:ascii="微软雅黑" w:eastAsia="微软雅黑" w:hAnsi="微软雅黑" w:cs="微软雅黑" w:hint="eastAsia"/>
                <w:color w:val="013298"/>
                <w:kern w:val="0"/>
                <w:sz w:val="15"/>
                <w:szCs w:val="15"/>
              </w:rPr>
              <w:t>多源数据支持下天津市生态空间发展特征及建设策略研究（TJGL20-011），天津市哲学社会科学规划项目，202008-202108，第一</w:t>
            </w:r>
          </w:p>
          <w:p w14:paraId="59B2CA23" w14:textId="447F3779" w:rsidR="00EA09F5" w:rsidRPr="00EA09F5" w:rsidRDefault="00EA09F5" w:rsidP="00EA09F5">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w:t>
            </w:r>
            <w:r w:rsidRPr="00EA09F5">
              <w:rPr>
                <w:rFonts w:ascii="微软雅黑" w:eastAsia="微软雅黑" w:hAnsi="微软雅黑" w:cs="微软雅黑" w:hint="eastAsia"/>
                <w:color w:val="013298"/>
                <w:kern w:val="0"/>
                <w:sz w:val="15"/>
                <w:szCs w:val="15"/>
              </w:rPr>
              <w:t>天津市乡村文化旅游空间布局特征测度及优化路径研究， 天津市艺术科学规划项目（B22024），2022-2024，第二；</w:t>
            </w:r>
          </w:p>
          <w:p w14:paraId="7523709E" w14:textId="77777777" w:rsidR="005C6C7D" w:rsidRDefault="005C6C7D">
            <w:pPr>
              <w:widowControl/>
              <w:ind w:left="450" w:hangingChars="300" w:hanging="450"/>
              <w:jc w:val="left"/>
              <w:rPr>
                <w:rFonts w:ascii="微软雅黑" w:eastAsia="微软雅黑" w:hAnsi="微软雅黑" w:cs="微软雅黑"/>
                <w:color w:val="013298"/>
                <w:kern w:val="0"/>
                <w:sz w:val="15"/>
                <w:szCs w:val="15"/>
              </w:rPr>
            </w:pPr>
          </w:p>
          <w:p w14:paraId="6BA45847" w14:textId="77777777" w:rsidR="005C6C7D" w:rsidRPr="00DA2BDA" w:rsidRDefault="00324940">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【完成项目】</w:t>
            </w:r>
          </w:p>
          <w:p w14:paraId="2C3B9C90" w14:textId="4605BDF1" w:rsidR="00EA09F5" w:rsidRPr="00EA09F5" w:rsidRDefault="00EA09F5" w:rsidP="00EA09F5">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w:t>
            </w:r>
            <w:r>
              <w:rPr>
                <w:rFonts w:ascii="微软雅黑" w:eastAsia="微软雅黑" w:hAnsi="微软雅黑" w:cs="微软雅黑"/>
                <w:color w:val="013298"/>
                <w:kern w:val="0"/>
                <w:sz w:val="15"/>
                <w:szCs w:val="15"/>
              </w:rPr>
              <w:t>.</w:t>
            </w:r>
            <w:r w:rsidRPr="00EA09F5">
              <w:rPr>
                <w:rFonts w:ascii="微软雅黑" w:eastAsia="微软雅黑" w:hAnsi="微软雅黑" w:cs="微软雅黑" w:hint="eastAsia"/>
                <w:color w:val="013298"/>
                <w:kern w:val="0"/>
                <w:sz w:val="15"/>
                <w:szCs w:val="15"/>
              </w:rPr>
              <w:t>村镇住宅建筑设计标准研究（2008BAJ08B10-4），国家十一五重点科技支撑项目子课题，200801-201112，第一。</w:t>
            </w:r>
          </w:p>
          <w:p w14:paraId="05F21283" w14:textId="7A1893D1" w:rsidR="00EA09F5" w:rsidRPr="00EA09F5" w:rsidRDefault="00EA09F5" w:rsidP="00EA09F5">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w:t>
            </w:r>
            <w:r w:rsidRPr="00EA09F5">
              <w:rPr>
                <w:rFonts w:ascii="微软雅黑" w:eastAsia="微软雅黑" w:hAnsi="微软雅黑" w:cs="微软雅黑" w:hint="eastAsia"/>
                <w:color w:val="013298"/>
                <w:kern w:val="0"/>
                <w:sz w:val="15"/>
                <w:szCs w:val="15"/>
              </w:rPr>
              <w:t>天津市小城镇节能省地型住宅规划设计方法研究（2008-R2-2），建设部研究开发项目，200801-200908，第一。</w:t>
            </w:r>
          </w:p>
          <w:p w14:paraId="32BCE908" w14:textId="3C24646E" w:rsidR="00EA09F5" w:rsidRPr="00EA09F5" w:rsidRDefault="00EA09F5" w:rsidP="00EA09F5">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w:t>
            </w:r>
            <w:r>
              <w:rPr>
                <w:rFonts w:ascii="微软雅黑" w:eastAsia="微软雅黑" w:hAnsi="微软雅黑" w:cs="微软雅黑"/>
                <w:color w:val="013298"/>
                <w:kern w:val="0"/>
                <w:sz w:val="15"/>
                <w:szCs w:val="15"/>
              </w:rPr>
              <w:t>.</w:t>
            </w:r>
            <w:r w:rsidRPr="00EA09F5">
              <w:rPr>
                <w:rFonts w:ascii="微软雅黑" w:eastAsia="微软雅黑" w:hAnsi="微软雅黑" w:cs="微软雅黑" w:hint="eastAsia"/>
                <w:color w:val="013298"/>
                <w:kern w:val="0"/>
                <w:sz w:val="15"/>
                <w:szCs w:val="15"/>
              </w:rPr>
              <w:t>快速城市化背景下构建天津村镇文化体系的空间模式研究（</w:t>
            </w:r>
            <w:r w:rsidRPr="00EA09F5">
              <w:rPr>
                <w:rFonts w:ascii="微软雅黑" w:eastAsia="微软雅黑" w:hAnsi="微软雅黑" w:cs="微软雅黑"/>
                <w:color w:val="013298"/>
                <w:kern w:val="0"/>
                <w:sz w:val="15"/>
                <w:szCs w:val="15"/>
              </w:rPr>
              <w:t>C12070</w:t>
            </w:r>
            <w:r w:rsidRPr="00EA09F5">
              <w:rPr>
                <w:rFonts w:ascii="微软雅黑" w:eastAsia="微软雅黑" w:hAnsi="微软雅黑" w:cs="微软雅黑" w:hint="eastAsia"/>
                <w:color w:val="013298"/>
                <w:kern w:val="0"/>
                <w:sz w:val="15"/>
                <w:szCs w:val="15"/>
              </w:rPr>
              <w:t>），天津市社科规划项目，201301-201407，第一</w:t>
            </w:r>
          </w:p>
          <w:p w14:paraId="1444AFA6" w14:textId="007C1ECC" w:rsidR="00EA09F5" w:rsidRPr="00EA09F5" w:rsidRDefault="00EA09F5" w:rsidP="00EA09F5">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4</w:t>
            </w:r>
            <w:r>
              <w:rPr>
                <w:rFonts w:ascii="微软雅黑" w:eastAsia="微软雅黑" w:hAnsi="微软雅黑" w:cs="微软雅黑"/>
                <w:color w:val="013298"/>
                <w:kern w:val="0"/>
                <w:sz w:val="15"/>
                <w:szCs w:val="15"/>
              </w:rPr>
              <w:t>.</w:t>
            </w:r>
            <w:r w:rsidRPr="00EA09F5">
              <w:rPr>
                <w:rFonts w:ascii="微软雅黑" w:eastAsia="微软雅黑" w:hAnsi="微软雅黑" w:cs="微软雅黑" w:hint="eastAsia"/>
                <w:color w:val="013298"/>
                <w:kern w:val="0"/>
                <w:sz w:val="15"/>
                <w:szCs w:val="15"/>
              </w:rPr>
              <w:t>基于因子生态分析的乡村空间结构理论研究（</w:t>
            </w:r>
            <w:r w:rsidRPr="00EA09F5">
              <w:rPr>
                <w:rFonts w:ascii="微软雅黑" w:eastAsia="微软雅黑" w:hAnsi="微软雅黑" w:cs="微软雅黑"/>
                <w:color w:val="013298"/>
                <w:kern w:val="0"/>
                <w:sz w:val="15"/>
                <w:szCs w:val="15"/>
              </w:rPr>
              <w:t>51178288</w:t>
            </w:r>
            <w:r w:rsidRPr="00EA09F5">
              <w:rPr>
                <w:rFonts w:ascii="微软雅黑" w:eastAsia="微软雅黑" w:hAnsi="微软雅黑" w:cs="微软雅黑" w:hint="eastAsia"/>
                <w:color w:val="013298"/>
                <w:kern w:val="0"/>
                <w:sz w:val="15"/>
                <w:szCs w:val="15"/>
              </w:rPr>
              <w:t>），国家自然科学基金面上项目，</w:t>
            </w:r>
            <w:r w:rsidRPr="00EA09F5">
              <w:rPr>
                <w:rFonts w:ascii="微软雅黑" w:eastAsia="微软雅黑" w:hAnsi="微软雅黑" w:cs="微软雅黑"/>
                <w:color w:val="013298"/>
                <w:kern w:val="0"/>
                <w:sz w:val="15"/>
                <w:szCs w:val="15"/>
              </w:rPr>
              <w:t>201201-201512</w:t>
            </w:r>
            <w:r w:rsidRPr="00EA09F5">
              <w:rPr>
                <w:rFonts w:ascii="微软雅黑" w:eastAsia="微软雅黑" w:hAnsi="微软雅黑" w:cs="微软雅黑" w:hint="eastAsia"/>
                <w:color w:val="013298"/>
                <w:kern w:val="0"/>
                <w:sz w:val="15"/>
                <w:szCs w:val="15"/>
              </w:rPr>
              <w:t>，第二。</w:t>
            </w:r>
          </w:p>
          <w:p w14:paraId="0CEC6F72" w14:textId="344E8EEF" w:rsidR="00EA09F5" w:rsidRPr="00EA09F5" w:rsidRDefault="00EA09F5" w:rsidP="00EA09F5">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5</w:t>
            </w:r>
            <w:r>
              <w:rPr>
                <w:rFonts w:ascii="微软雅黑" w:eastAsia="微软雅黑" w:hAnsi="微软雅黑" w:cs="微软雅黑"/>
                <w:color w:val="013298"/>
                <w:kern w:val="0"/>
                <w:sz w:val="15"/>
                <w:szCs w:val="15"/>
              </w:rPr>
              <w:t>.</w:t>
            </w:r>
            <w:r w:rsidRPr="00EA09F5">
              <w:rPr>
                <w:rFonts w:ascii="微软雅黑" w:eastAsia="微软雅黑" w:hAnsi="微软雅黑" w:cs="微软雅黑" w:hint="eastAsia"/>
                <w:color w:val="013298"/>
                <w:kern w:val="0"/>
                <w:sz w:val="15"/>
                <w:szCs w:val="15"/>
              </w:rPr>
              <w:t>新型城镇化背景下天津历史文化村镇文化空间保护预警研究（YSWC14），天津市社科规划项目，</w:t>
            </w:r>
            <w:r w:rsidRPr="00EA09F5">
              <w:rPr>
                <w:rFonts w:ascii="微软雅黑" w:eastAsia="微软雅黑" w:hAnsi="微软雅黑" w:cs="微软雅黑"/>
                <w:color w:val="013298"/>
                <w:kern w:val="0"/>
                <w:sz w:val="15"/>
                <w:szCs w:val="15"/>
              </w:rPr>
              <w:t>201</w:t>
            </w:r>
            <w:r w:rsidRPr="00EA09F5">
              <w:rPr>
                <w:rFonts w:ascii="微软雅黑" w:eastAsia="微软雅黑" w:hAnsi="微软雅黑" w:cs="微软雅黑" w:hint="eastAsia"/>
                <w:color w:val="013298"/>
                <w:kern w:val="0"/>
                <w:sz w:val="15"/>
                <w:szCs w:val="15"/>
              </w:rPr>
              <w:t>5</w:t>
            </w:r>
            <w:r w:rsidRPr="00EA09F5">
              <w:rPr>
                <w:rFonts w:ascii="微软雅黑" w:eastAsia="微软雅黑" w:hAnsi="微软雅黑" w:cs="微软雅黑"/>
                <w:color w:val="013298"/>
                <w:kern w:val="0"/>
                <w:sz w:val="15"/>
                <w:szCs w:val="15"/>
              </w:rPr>
              <w:t>01-201</w:t>
            </w:r>
            <w:r w:rsidRPr="00EA09F5">
              <w:rPr>
                <w:rFonts w:ascii="微软雅黑" w:eastAsia="微软雅黑" w:hAnsi="微软雅黑" w:cs="微软雅黑" w:hint="eastAsia"/>
                <w:color w:val="013298"/>
                <w:kern w:val="0"/>
                <w:sz w:val="15"/>
                <w:szCs w:val="15"/>
              </w:rPr>
              <w:t>8</w:t>
            </w:r>
            <w:r w:rsidRPr="00EA09F5">
              <w:rPr>
                <w:rFonts w:ascii="微软雅黑" w:eastAsia="微软雅黑" w:hAnsi="微软雅黑" w:cs="微软雅黑"/>
                <w:color w:val="013298"/>
                <w:kern w:val="0"/>
                <w:sz w:val="15"/>
                <w:szCs w:val="15"/>
              </w:rPr>
              <w:t>12</w:t>
            </w:r>
            <w:r w:rsidRPr="00EA09F5">
              <w:rPr>
                <w:rFonts w:ascii="微软雅黑" w:eastAsia="微软雅黑" w:hAnsi="微软雅黑" w:cs="微软雅黑" w:hint="eastAsia"/>
                <w:color w:val="013298"/>
                <w:kern w:val="0"/>
                <w:sz w:val="15"/>
                <w:szCs w:val="15"/>
              </w:rPr>
              <w:t>，第二。</w:t>
            </w:r>
          </w:p>
          <w:p w14:paraId="68C7A326" w14:textId="48997F66" w:rsidR="00EA09F5" w:rsidRPr="00EA09F5" w:rsidRDefault="00EA09F5" w:rsidP="00EA09F5">
            <w:pPr>
              <w:widowControl/>
              <w:ind w:leftChars="213" w:left="447"/>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6</w:t>
            </w:r>
            <w:r>
              <w:rPr>
                <w:rFonts w:ascii="微软雅黑" w:eastAsia="微软雅黑" w:hAnsi="微软雅黑" w:cs="微软雅黑"/>
                <w:color w:val="013298"/>
                <w:kern w:val="0"/>
                <w:sz w:val="15"/>
                <w:szCs w:val="15"/>
              </w:rPr>
              <w:t>.</w:t>
            </w:r>
            <w:r w:rsidRPr="00EA09F5">
              <w:rPr>
                <w:rFonts w:ascii="微软雅黑" w:eastAsia="微软雅黑" w:hAnsi="微软雅黑" w:cs="微软雅黑" w:hint="eastAsia"/>
                <w:color w:val="013298"/>
                <w:kern w:val="0"/>
                <w:sz w:val="15"/>
                <w:szCs w:val="15"/>
              </w:rPr>
              <w:t>基于全域旅游示范镇创建背景下的天津市乡村文旅资源状况调研报告，</w:t>
            </w:r>
            <w:r w:rsidRPr="00EA09F5">
              <w:rPr>
                <w:rFonts w:ascii="微软雅黑" w:eastAsia="微软雅黑" w:hAnsi="微软雅黑" w:cs="微软雅黑"/>
                <w:color w:val="013298"/>
                <w:kern w:val="0"/>
                <w:sz w:val="15"/>
                <w:szCs w:val="15"/>
              </w:rPr>
              <w:t>202</w:t>
            </w:r>
            <w:r w:rsidRPr="00EA09F5">
              <w:rPr>
                <w:rFonts w:ascii="微软雅黑" w:eastAsia="微软雅黑" w:hAnsi="微软雅黑" w:cs="微软雅黑" w:hint="eastAsia"/>
                <w:color w:val="013298"/>
                <w:kern w:val="0"/>
                <w:sz w:val="15"/>
                <w:szCs w:val="15"/>
              </w:rPr>
              <w:t>1</w:t>
            </w:r>
            <w:r w:rsidRPr="00EA09F5">
              <w:rPr>
                <w:rFonts w:ascii="微软雅黑" w:eastAsia="微软雅黑" w:hAnsi="微软雅黑" w:cs="微软雅黑"/>
                <w:color w:val="013298"/>
                <w:kern w:val="0"/>
                <w:sz w:val="15"/>
                <w:szCs w:val="15"/>
              </w:rPr>
              <w:t>年天津市社科界</w:t>
            </w:r>
            <w:r w:rsidRPr="00EA09F5">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color w:val="013298"/>
                <w:kern w:val="0"/>
                <w:sz w:val="15"/>
                <w:szCs w:val="15"/>
              </w:rPr>
              <w:t>千名学者服务基层</w:t>
            </w:r>
            <w:r w:rsidRPr="00EA09F5">
              <w:rPr>
                <w:rFonts w:ascii="微软雅黑" w:eastAsia="微软雅黑" w:hAnsi="微软雅黑" w:cs="微软雅黑" w:hint="eastAsia"/>
                <w:color w:val="013298"/>
                <w:kern w:val="0"/>
                <w:sz w:val="15"/>
                <w:szCs w:val="15"/>
              </w:rPr>
              <w:t>”活动大调研自选项目（2103128），2021年1</w:t>
            </w:r>
            <w:r w:rsidRPr="00EA09F5">
              <w:rPr>
                <w:rFonts w:ascii="微软雅黑" w:eastAsia="微软雅黑" w:hAnsi="微软雅黑" w:cs="微软雅黑"/>
                <w:color w:val="013298"/>
                <w:kern w:val="0"/>
                <w:sz w:val="15"/>
                <w:szCs w:val="15"/>
              </w:rPr>
              <w:t>2</w:t>
            </w:r>
            <w:r w:rsidRPr="00EA09F5">
              <w:rPr>
                <w:rFonts w:ascii="微软雅黑" w:eastAsia="微软雅黑" w:hAnsi="微软雅黑" w:cs="微软雅黑" w:hint="eastAsia"/>
                <w:color w:val="013298"/>
                <w:kern w:val="0"/>
                <w:sz w:val="15"/>
                <w:szCs w:val="15"/>
              </w:rPr>
              <w:t>月，第二。</w:t>
            </w:r>
          </w:p>
          <w:p w14:paraId="2B185E45" w14:textId="77777777" w:rsidR="005C6C7D" w:rsidRDefault="005C6C7D">
            <w:pPr>
              <w:widowControl/>
              <w:ind w:leftChars="213" w:left="447"/>
              <w:jc w:val="left"/>
              <w:rPr>
                <w:rFonts w:ascii="微软雅黑" w:eastAsia="微软雅黑" w:hAnsi="微软雅黑" w:cs="微软雅黑"/>
                <w:color w:val="013298"/>
                <w:kern w:val="0"/>
                <w:sz w:val="15"/>
                <w:szCs w:val="15"/>
              </w:rPr>
            </w:pPr>
          </w:p>
        </w:tc>
      </w:tr>
      <w:tr w:rsidR="005C6C7D" w14:paraId="5BF44ECF" w14:textId="77777777">
        <w:trPr>
          <w:tblCellSpacing w:w="0" w:type="dxa"/>
          <w:jc w:val="center"/>
        </w:trPr>
        <w:tc>
          <w:tcPr>
            <w:tcW w:w="8825" w:type="dxa"/>
            <w:gridSpan w:val="3"/>
            <w:tcBorders>
              <w:top w:val="single" w:sz="12" w:space="0" w:color="0033CC"/>
              <w:tl2br w:val="nil"/>
              <w:tr2bl w:val="nil"/>
            </w:tcBorders>
            <w:shd w:val="clear" w:color="auto" w:fill="FFFFFF"/>
            <w:vAlign w:val="center"/>
          </w:tcPr>
          <w:p w14:paraId="545BAC78" w14:textId="77777777" w:rsidR="005C6C7D" w:rsidRDefault="00324940">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lastRenderedPageBreak/>
              <w:t>代表性论文/论著及检索情况</w:t>
            </w:r>
          </w:p>
        </w:tc>
      </w:tr>
      <w:tr w:rsidR="005C6C7D" w14:paraId="534B384F" w14:textId="77777777">
        <w:trPr>
          <w:tblCellSpacing w:w="0" w:type="dxa"/>
          <w:jc w:val="center"/>
        </w:trPr>
        <w:tc>
          <w:tcPr>
            <w:tcW w:w="8825" w:type="dxa"/>
            <w:gridSpan w:val="3"/>
            <w:tcBorders>
              <w:tl2br w:val="nil"/>
              <w:tr2bl w:val="nil"/>
            </w:tcBorders>
            <w:shd w:val="clear" w:color="auto" w:fill="FFFFFF"/>
            <w:vAlign w:val="center"/>
          </w:tcPr>
          <w:p w14:paraId="353B2106" w14:textId="3A222456" w:rsidR="005E71BA" w:rsidRPr="005E71BA" w:rsidRDefault="00324940" w:rsidP="005E71BA">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【出版著作与教材】</w:t>
            </w:r>
            <w:r>
              <w:rPr>
                <w:rFonts w:ascii="微软雅黑" w:eastAsia="微软雅黑" w:hAnsi="微软雅黑" w:cs="微软雅黑" w:hint="eastAsia"/>
                <w:color w:val="013298"/>
                <w:kern w:val="0"/>
                <w:sz w:val="15"/>
                <w:szCs w:val="15"/>
              </w:rPr>
              <w:br/>
              <w:t xml:space="preserve">　　</w:t>
            </w:r>
            <w:r w:rsidR="005E71BA" w:rsidRPr="005E71BA">
              <w:rPr>
                <w:rFonts w:ascii="微软雅黑" w:eastAsia="微软雅黑" w:hAnsi="微软雅黑" w:cs="微软雅黑" w:hint="eastAsia"/>
                <w:color w:val="013298"/>
                <w:kern w:val="0"/>
                <w:sz w:val="15"/>
                <w:szCs w:val="15"/>
              </w:rPr>
              <w:t>1．张戈，赵晓燕，刘欣，天津村镇文化保护及传承研究，华中科技大学出版社，2020年10月，</w:t>
            </w:r>
            <w:r w:rsidR="005E71BA" w:rsidRPr="005E71BA">
              <w:rPr>
                <w:rFonts w:ascii="微软雅黑" w:eastAsia="微软雅黑" w:hAnsi="微软雅黑" w:cs="微软雅黑"/>
                <w:color w:val="013298"/>
                <w:kern w:val="0"/>
                <w:sz w:val="15"/>
                <w:szCs w:val="15"/>
              </w:rPr>
              <w:t>“十三五” 国家重点图书出版规划项目</w:t>
            </w:r>
            <w:r w:rsidR="005E71BA">
              <w:rPr>
                <w:rFonts w:ascii="微软雅黑" w:eastAsia="微软雅黑" w:hAnsi="微软雅黑" w:cs="微软雅黑" w:hint="eastAsia"/>
                <w:color w:val="013298"/>
                <w:kern w:val="0"/>
                <w:sz w:val="15"/>
                <w:szCs w:val="15"/>
              </w:rPr>
              <w:t>；</w:t>
            </w:r>
          </w:p>
          <w:p w14:paraId="386EBA2C" w14:textId="1F643B61" w:rsidR="005E71BA" w:rsidRPr="005E71BA" w:rsidRDefault="005E71BA" w:rsidP="005E71BA">
            <w:pPr>
              <w:widowControl/>
              <w:ind w:firstLine="300"/>
              <w:jc w:val="left"/>
              <w:rPr>
                <w:rFonts w:ascii="微软雅黑" w:eastAsia="微软雅黑" w:hAnsi="微软雅黑" w:cs="微软雅黑"/>
                <w:color w:val="013298"/>
                <w:kern w:val="0"/>
                <w:sz w:val="15"/>
                <w:szCs w:val="15"/>
              </w:rPr>
            </w:pPr>
            <w:r w:rsidRPr="005E71BA">
              <w:rPr>
                <w:rFonts w:ascii="微软雅黑" w:eastAsia="微软雅黑" w:hAnsi="微软雅黑" w:cs="微软雅黑" w:hint="eastAsia"/>
                <w:color w:val="013298"/>
                <w:kern w:val="0"/>
                <w:sz w:val="15"/>
                <w:szCs w:val="15"/>
              </w:rPr>
              <w:t>2．赵晓燕，张戈，刘欣，历史文化村镇保护预警及传承，化学工业出版社，2021年2月</w:t>
            </w:r>
            <w:r>
              <w:rPr>
                <w:rFonts w:ascii="微软雅黑" w:eastAsia="微软雅黑" w:hAnsi="微软雅黑" w:cs="微软雅黑" w:hint="eastAsia"/>
                <w:color w:val="013298"/>
                <w:kern w:val="0"/>
                <w:sz w:val="15"/>
                <w:szCs w:val="15"/>
              </w:rPr>
              <w:t>；</w:t>
            </w:r>
          </w:p>
          <w:p w14:paraId="0AE8FF68" w14:textId="29A85719" w:rsidR="005E71BA" w:rsidRPr="005E71BA" w:rsidRDefault="005E71BA" w:rsidP="005E71BA">
            <w:pPr>
              <w:widowControl/>
              <w:ind w:firstLine="300"/>
              <w:jc w:val="left"/>
              <w:rPr>
                <w:rFonts w:ascii="微软雅黑" w:eastAsia="微软雅黑" w:hAnsi="微软雅黑" w:cs="微软雅黑"/>
                <w:color w:val="013298"/>
                <w:kern w:val="0"/>
                <w:sz w:val="15"/>
                <w:szCs w:val="15"/>
              </w:rPr>
            </w:pPr>
            <w:r w:rsidRPr="005E71BA">
              <w:rPr>
                <w:rFonts w:ascii="微软雅黑" w:eastAsia="微软雅黑" w:hAnsi="微软雅黑" w:cs="微软雅黑" w:hint="eastAsia"/>
                <w:color w:val="013298"/>
                <w:kern w:val="0"/>
                <w:sz w:val="15"/>
                <w:szCs w:val="15"/>
              </w:rPr>
              <w:t>3．郑向阳，张戈，节能住宅规划技术，中国建筑工业出版社，2</w:t>
            </w:r>
            <w:r w:rsidRPr="005E71BA">
              <w:rPr>
                <w:rFonts w:ascii="微软雅黑" w:eastAsia="微软雅黑" w:hAnsi="微软雅黑" w:cs="微软雅黑"/>
                <w:color w:val="013298"/>
                <w:kern w:val="0"/>
                <w:sz w:val="15"/>
                <w:szCs w:val="15"/>
              </w:rPr>
              <w:t>017</w:t>
            </w:r>
            <w:r w:rsidRPr="005E71BA">
              <w:rPr>
                <w:rFonts w:ascii="微软雅黑" w:eastAsia="微软雅黑" w:hAnsi="微软雅黑" w:cs="微软雅黑" w:hint="eastAsia"/>
                <w:color w:val="013298"/>
                <w:kern w:val="0"/>
                <w:sz w:val="15"/>
                <w:szCs w:val="15"/>
              </w:rPr>
              <w:t>年4月</w:t>
            </w:r>
            <w:r>
              <w:rPr>
                <w:rFonts w:ascii="微软雅黑" w:eastAsia="微软雅黑" w:hAnsi="微软雅黑" w:cs="微软雅黑" w:hint="eastAsia"/>
                <w:color w:val="013298"/>
                <w:kern w:val="0"/>
                <w:sz w:val="15"/>
                <w:szCs w:val="15"/>
              </w:rPr>
              <w:t>；</w:t>
            </w:r>
          </w:p>
          <w:p w14:paraId="46804586" w14:textId="7A15F4F5" w:rsidR="005C6C7D" w:rsidRPr="005E71BA" w:rsidRDefault="005E71BA">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4．王炳坤，张戈等，城市规划中的工程规划，天津大学出版社，2</w:t>
            </w:r>
            <w:r>
              <w:rPr>
                <w:rFonts w:ascii="微软雅黑" w:eastAsia="微软雅黑" w:hAnsi="微软雅黑" w:cs="微软雅黑"/>
                <w:color w:val="013298"/>
                <w:kern w:val="0"/>
                <w:sz w:val="15"/>
                <w:szCs w:val="15"/>
              </w:rPr>
              <w:t>011</w:t>
            </w:r>
            <w:r>
              <w:rPr>
                <w:rFonts w:ascii="微软雅黑" w:eastAsia="微软雅黑" w:hAnsi="微软雅黑" w:cs="微软雅黑" w:hint="eastAsia"/>
                <w:color w:val="013298"/>
                <w:kern w:val="0"/>
                <w:sz w:val="15"/>
                <w:szCs w:val="15"/>
              </w:rPr>
              <w:t>年8月，普通高等教育“十二五”规划教材。</w:t>
            </w:r>
          </w:p>
          <w:p w14:paraId="609F93AB" w14:textId="77777777" w:rsidR="005C6C7D" w:rsidRDefault="005C6C7D" w:rsidP="00324940">
            <w:pPr>
              <w:widowControl/>
              <w:adjustRightInd w:val="0"/>
              <w:snapToGrid w:val="0"/>
              <w:spacing w:line="200" w:lineRule="exact"/>
              <w:jc w:val="left"/>
              <w:rPr>
                <w:rFonts w:ascii="微软雅黑" w:eastAsia="微软雅黑" w:hAnsi="微软雅黑" w:cs="微软雅黑"/>
                <w:color w:val="013298"/>
                <w:kern w:val="0"/>
                <w:sz w:val="15"/>
                <w:szCs w:val="15"/>
              </w:rPr>
            </w:pPr>
          </w:p>
          <w:p w14:paraId="64F10167" w14:textId="7207C3C2" w:rsidR="005C6C7D" w:rsidRDefault="00324940">
            <w:pPr>
              <w:widowControl/>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【发表论文】已在国内外学术刊物发表学术论文</w:t>
            </w:r>
            <w:r>
              <w:rPr>
                <w:rFonts w:ascii="微软雅黑" w:eastAsia="微软雅黑" w:hAnsi="微软雅黑" w:cs="微软雅黑"/>
                <w:color w:val="013298"/>
                <w:kern w:val="0"/>
                <w:sz w:val="15"/>
                <w:szCs w:val="15"/>
              </w:rPr>
              <w:t xml:space="preserve"> </w:t>
            </w:r>
            <w:r w:rsidR="00EA09F5">
              <w:rPr>
                <w:rFonts w:ascii="微软雅黑" w:eastAsia="微软雅黑" w:hAnsi="微软雅黑" w:cs="微软雅黑"/>
                <w:color w:val="013298"/>
                <w:kern w:val="0"/>
                <w:sz w:val="15"/>
                <w:szCs w:val="15"/>
              </w:rPr>
              <w:t>30</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余篇，主要包括：</w:t>
            </w:r>
          </w:p>
          <w:p w14:paraId="23B43BF8" w14:textId="6071EE31" w:rsidR="00EA09F5" w:rsidRPr="00EA09F5" w:rsidRDefault="00EA09F5" w:rsidP="00EA09F5">
            <w:pPr>
              <w:widowControl/>
              <w:ind w:firstLine="300"/>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1</w:t>
            </w:r>
            <w:r w:rsidR="001D759C" w:rsidRPr="005E71BA">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hint="eastAsia"/>
                <w:color w:val="013298"/>
                <w:kern w:val="0"/>
                <w:sz w:val="15"/>
                <w:szCs w:val="15"/>
              </w:rPr>
              <w:t>张戈，马超，基于原真性评价的村镇分权化监管机制研究</w:t>
            </w:r>
            <w:r w:rsidRPr="00EA09F5">
              <w:rPr>
                <w:rFonts w:ascii="微软雅黑" w:eastAsia="微软雅黑" w:hAnsi="微软雅黑" w:cs="微软雅黑"/>
                <w:color w:val="013298"/>
                <w:kern w:val="0"/>
                <w:sz w:val="15"/>
                <w:szCs w:val="15"/>
              </w:rPr>
              <w:t>[J]</w:t>
            </w:r>
            <w:r w:rsidRPr="00EA09F5">
              <w:rPr>
                <w:rFonts w:ascii="微软雅黑" w:eastAsia="微软雅黑" w:hAnsi="微软雅黑" w:cs="微软雅黑" w:hint="eastAsia"/>
                <w:color w:val="013298"/>
                <w:kern w:val="0"/>
                <w:sz w:val="15"/>
                <w:szCs w:val="15"/>
              </w:rPr>
              <w:t>，安徽农业科学，2014年16期，5114-5118</w:t>
            </w:r>
          </w:p>
          <w:p w14:paraId="546D5795" w14:textId="5B3575DE" w:rsidR="00EA09F5" w:rsidRPr="00EA09F5" w:rsidRDefault="00EA09F5" w:rsidP="00EA09F5">
            <w:pPr>
              <w:widowControl/>
              <w:ind w:firstLine="300"/>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2</w:t>
            </w:r>
            <w:r w:rsidR="001D759C" w:rsidRPr="005E71BA">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hint="eastAsia"/>
                <w:color w:val="013298"/>
                <w:kern w:val="0"/>
                <w:sz w:val="15"/>
                <w:szCs w:val="15"/>
              </w:rPr>
              <w:t>张戈，程鹏恺，城镇化过程中天津近郊民俗文化变迁研究，科学管理研究，2014年04月，92-95</w:t>
            </w:r>
          </w:p>
          <w:p w14:paraId="01C5DBB4" w14:textId="331B8B2B" w:rsidR="00EA09F5" w:rsidRPr="00EA09F5" w:rsidRDefault="00EA09F5" w:rsidP="00EA09F5">
            <w:pPr>
              <w:widowControl/>
              <w:ind w:firstLine="300"/>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3</w:t>
            </w:r>
            <w:r w:rsidR="001D759C" w:rsidRPr="005E71BA">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hint="eastAsia"/>
                <w:color w:val="013298"/>
                <w:kern w:val="0"/>
                <w:sz w:val="15"/>
                <w:szCs w:val="15"/>
              </w:rPr>
              <w:t>马超，张戈，宿裕，以原住民参与为特色的村镇文化传承策略研究</w:t>
            </w:r>
            <w:r w:rsidRPr="00EA09F5">
              <w:rPr>
                <w:rFonts w:ascii="微软雅黑" w:eastAsia="微软雅黑" w:hAnsi="微软雅黑" w:cs="微软雅黑"/>
                <w:color w:val="013298"/>
                <w:kern w:val="0"/>
                <w:sz w:val="15"/>
                <w:szCs w:val="15"/>
              </w:rPr>
              <w:t>[J]</w:t>
            </w:r>
            <w:r w:rsidRPr="00EA09F5">
              <w:rPr>
                <w:rFonts w:ascii="微软雅黑" w:eastAsia="微软雅黑" w:hAnsi="微软雅黑" w:cs="微软雅黑" w:hint="eastAsia"/>
                <w:color w:val="013298"/>
                <w:kern w:val="0"/>
                <w:sz w:val="15"/>
                <w:szCs w:val="15"/>
              </w:rPr>
              <w:t>，城市发展研究，2013年9月总第144期，37-41</w:t>
            </w:r>
          </w:p>
          <w:p w14:paraId="1E8A4370" w14:textId="78F7E8BE" w:rsidR="00EA09F5" w:rsidRPr="00EA09F5" w:rsidRDefault="00EA09F5" w:rsidP="00EA09F5">
            <w:pPr>
              <w:widowControl/>
              <w:ind w:firstLine="300"/>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4</w:t>
            </w:r>
            <w:r w:rsidR="001D759C" w:rsidRPr="005E71BA">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hint="eastAsia"/>
                <w:color w:val="013298"/>
                <w:kern w:val="0"/>
                <w:sz w:val="15"/>
                <w:szCs w:val="15"/>
              </w:rPr>
              <w:t>张戈，何邕健，不同职能类型小城市发展特征与战略比较研究，生产力研究，2007年第19期53-54</w:t>
            </w:r>
          </w:p>
          <w:p w14:paraId="3949D843" w14:textId="3ADE563F" w:rsidR="00EA09F5" w:rsidRPr="00EA09F5" w:rsidRDefault="00EA09F5" w:rsidP="00EA09F5">
            <w:pPr>
              <w:widowControl/>
              <w:ind w:firstLine="300"/>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5</w:t>
            </w:r>
            <w:r w:rsidR="001D759C" w:rsidRPr="005E71BA">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hint="eastAsia"/>
                <w:color w:val="013298"/>
                <w:kern w:val="0"/>
                <w:sz w:val="15"/>
                <w:szCs w:val="15"/>
              </w:rPr>
              <w:t>张戈，何邕健，基于城乡协调发展的资源型城市城乡一体化规划探讨，小城镇建设，2008年5月86-88</w:t>
            </w:r>
          </w:p>
          <w:p w14:paraId="60FA5223" w14:textId="4A91EAA1" w:rsidR="00EA09F5" w:rsidRPr="00EA09F5" w:rsidRDefault="00EA09F5" w:rsidP="00EA09F5">
            <w:pPr>
              <w:widowControl/>
              <w:ind w:firstLine="300"/>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6</w:t>
            </w:r>
            <w:r w:rsidR="001D759C" w:rsidRPr="005E71BA">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hint="eastAsia"/>
                <w:color w:val="013298"/>
                <w:kern w:val="0"/>
                <w:sz w:val="15"/>
                <w:szCs w:val="15"/>
              </w:rPr>
              <w:t>运迎霞，张戈，城市总体规划中水资源平衡的需求思考，吉林大学报（工学版），2004年12月12-14</w:t>
            </w:r>
          </w:p>
          <w:p w14:paraId="7E2DF3B5" w14:textId="501C7E04" w:rsidR="00EA09F5" w:rsidRPr="00EA09F5" w:rsidRDefault="00EA09F5" w:rsidP="00EA09F5">
            <w:pPr>
              <w:widowControl/>
              <w:ind w:firstLine="300"/>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7</w:t>
            </w:r>
            <w:r w:rsidR="001D759C" w:rsidRPr="005E71BA">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hint="eastAsia"/>
                <w:color w:val="013298"/>
                <w:kern w:val="0"/>
                <w:sz w:val="15"/>
                <w:szCs w:val="15"/>
              </w:rPr>
              <w:t>张戈，侯麟，智慧社区文化规划的必要性与可行性研究——一种以技术为主导的规划体系建立</w:t>
            </w:r>
            <w:r w:rsidRPr="00EA09F5">
              <w:rPr>
                <w:rFonts w:ascii="微软雅黑" w:eastAsia="微软雅黑" w:hAnsi="微软雅黑" w:cs="微软雅黑"/>
                <w:color w:val="013298"/>
                <w:kern w:val="0"/>
                <w:sz w:val="15"/>
                <w:szCs w:val="15"/>
              </w:rPr>
              <w:t>[J]</w:t>
            </w:r>
            <w:r w:rsidRPr="00EA09F5">
              <w:rPr>
                <w:rFonts w:ascii="微软雅黑" w:eastAsia="微软雅黑" w:hAnsi="微软雅黑" w:cs="微软雅黑" w:hint="eastAsia"/>
                <w:color w:val="013298"/>
                <w:kern w:val="0"/>
                <w:sz w:val="15"/>
                <w:szCs w:val="15"/>
              </w:rPr>
              <w:t>，城市，2015年11月，28-32</w:t>
            </w:r>
          </w:p>
          <w:p w14:paraId="3B0CFD67" w14:textId="6051F9D4" w:rsidR="00EA09F5" w:rsidRPr="00EA09F5" w:rsidRDefault="00EA09F5" w:rsidP="001D759C">
            <w:pPr>
              <w:widowControl/>
              <w:ind w:firstLine="300"/>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8</w:t>
            </w:r>
            <w:r w:rsidR="001D759C" w:rsidRPr="005E71BA">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hint="eastAsia"/>
                <w:color w:val="013298"/>
                <w:kern w:val="0"/>
                <w:sz w:val="15"/>
                <w:szCs w:val="15"/>
              </w:rPr>
              <w:t>张戈、毕英杰，市井文化与天津小城镇建设，新中国发展60年与社会科学，2009年1月328-334（天津市社会科学界第五届（2009）学术年会优秀论文奖）</w:t>
            </w:r>
          </w:p>
          <w:p w14:paraId="31812452" w14:textId="767CE0B5" w:rsidR="00EA09F5" w:rsidRPr="00EA09F5" w:rsidRDefault="001D759C" w:rsidP="00EA09F5">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9</w:t>
            </w:r>
            <w:r w:rsidRPr="005E71BA">
              <w:rPr>
                <w:rFonts w:ascii="微软雅黑" w:eastAsia="微软雅黑" w:hAnsi="微软雅黑" w:cs="微软雅黑" w:hint="eastAsia"/>
                <w:color w:val="013298"/>
                <w:kern w:val="0"/>
                <w:sz w:val="15"/>
                <w:szCs w:val="15"/>
              </w:rPr>
              <w:t>．</w:t>
            </w:r>
            <w:r w:rsidR="00EA09F5" w:rsidRPr="00EA09F5">
              <w:rPr>
                <w:rFonts w:ascii="微软雅黑" w:eastAsia="微软雅黑" w:hAnsi="微软雅黑" w:cs="微软雅黑" w:hint="eastAsia"/>
                <w:color w:val="013298"/>
                <w:kern w:val="0"/>
                <w:sz w:val="15"/>
                <w:szCs w:val="15"/>
              </w:rPr>
              <w:t>张戈、杨菁菁，</w:t>
            </w:r>
            <w:r w:rsidR="00EA09F5" w:rsidRPr="00EA09F5">
              <w:rPr>
                <w:rFonts w:ascii="微软雅黑" w:eastAsia="微软雅黑" w:hAnsi="微软雅黑" w:cs="微软雅黑"/>
                <w:color w:val="013298"/>
                <w:kern w:val="0"/>
                <w:sz w:val="15"/>
                <w:szCs w:val="15"/>
              </w:rPr>
              <w:t>基于发展要素调整下的港城关系优化策略探讨——以天津市为例[</w:t>
            </w:r>
            <w:r w:rsidR="00EA09F5" w:rsidRPr="00EA09F5">
              <w:rPr>
                <w:rFonts w:ascii="微软雅黑" w:eastAsia="微软雅黑" w:hAnsi="微软雅黑" w:cs="微软雅黑" w:hint="eastAsia"/>
                <w:color w:val="013298"/>
                <w:kern w:val="0"/>
                <w:sz w:val="15"/>
                <w:szCs w:val="15"/>
              </w:rPr>
              <w:t>A</w:t>
            </w:r>
            <w:r w:rsidR="00EA09F5" w:rsidRPr="00EA09F5">
              <w:rPr>
                <w:rFonts w:ascii="微软雅黑" w:eastAsia="微软雅黑" w:hAnsi="微软雅黑" w:cs="微软雅黑"/>
                <w:color w:val="013298"/>
                <w:kern w:val="0"/>
                <w:sz w:val="15"/>
                <w:szCs w:val="15"/>
              </w:rPr>
              <w:t>]</w:t>
            </w:r>
            <w:r w:rsidR="00EA09F5" w:rsidRPr="00EA09F5">
              <w:rPr>
                <w:rFonts w:ascii="微软雅黑" w:eastAsia="微软雅黑" w:hAnsi="微软雅黑" w:cs="微软雅黑" w:hint="eastAsia"/>
                <w:color w:val="013298"/>
                <w:kern w:val="0"/>
                <w:sz w:val="15"/>
                <w:szCs w:val="15"/>
              </w:rPr>
              <w:t>，2016中国城市规划学会年会论文集</w:t>
            </w:r>
            <w:r w:rsidR="00EA09F5" w:rsidRPr="00EA09F5">
              <w:rPr>
                <w:rFonts w:ascii="微软雅黑" w:eastAsia="微软雅黑" w:hAnsi="微软雅黑" w:cs="微软雅黑"/>
                <w:color w:val="013298"/>
                <w:kern w:val="0"/>
                <w:sz w:val="15"/>
                <w:szCs w:val="15"/>
              </w:rPr>
              <w:t>[</w:t>
            </w:r>
            <w:r w:rsidR="00EA09F5" w:rsidRPr="00EA09F5">
              <w:rPr>
                <w:rFonts w:ascii="微软雅黑" w:eastAsia="微软雅黑" w:hAnsi="微软雅黑" w:cs="微软雅黑" w:hint="eastAsia"/>
                <w:color w:val="013298"/>
                <w:kern w:val="0"/>
                <w:sz w:val="15"/>
                <w:szCs w:val="15"/>
              </w:rPr>
              <w:t>C</w:t>
            </w:r>
            <w:r w:rsidR="00EA09F5" w:rsidRPr="00EA09F5">
              <w:rPr>
                <w:rFonts w:ascii="微软雅黑" w:eastAsia="微软雅黑" w:hAnsi="微软雅黑" w:cs="微软雅黑"/>
                <w:color w:val="013298"/>
                <w:kern w:val="0"/>
                <w:sz w:val="15"/>
                <w:szCs w:val="15"/>
              </w:rPr>
              <w:t>]</w:t>
            </w:r>
            <w:r w:rsidR="00EA09F5" w:rsidRPr="00EA09F5">
              <w:rPr>
                <w:rFonts w:ascii="微软雅黑" w:eastAsia="微软雅黑" w:hAnsi="微软雅黑" w:cs="微软雅黑" w:hint="eastAsia"/>
                <w:color w:val="013298"/>
                <w:kern w:val="0"/>
                <w:sz w:val="15"/>
                <w:szCs w:val="15"/>
              </w:rPr>
              <w:t>，2016</w:t>
            </w:r>
          </w:p>
          <w:p w14:paraId="425B22B9" w14:textId="7A20B58F" w:rsidR="00EA09F5" w:rsidRPr="00EA09F5" w:rsidRDefault="00EA09F5" w:rsidP="00EA09F5">
            <w:pPr>
              <w:widowControl/>
              <w:ind w:firstLine="300"/>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1</w:t>
            </w:r>
            <w:r w:rsidR="001D759C">
              <w:rPr>
                <w:rFonts w:ascii="微软雅黑" w:eastAsia="微软雅黑" w:hAnsi="微软雅黑" w:cs="微软雅黑"/>
                <w:color w:val="013298"/>
                <w:kern w:val="0"/>
                <w:sz w:val="15"/>
                <w:szCs w:val="15"/>
              </w:rPr>
              <w:t>0</w:t>
            </w:r>
            <w:r w:rsidR="001D759C" w:rsidRPr="005E71BA">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hint="eastAsia"/>
                <w:color w:val="013298"/>
                <w:kern w:val="0"/>
                <w:sz w:val="15"/>
                <w:szCs w:val="15"/>
              </w:rPr>
              <w:t>张戈、冯璐，</w:t>
            </w:r>
            <w:r w:rsidRPr="00EA09F5">
              <w:rPr>
                <w:rFonts w:ascii="微软雅黑" w:eastAsia="微软雅黑" w:hAnsi="微软雅黑" w:cs="微软雅黑"/>
                <w:color w:val="013298"/>
                <w:kern w:val="0"/>
                <w:sz w:val="15"/>
                <w:szCs w:val="15"/>
              </w:rPr>
              <w:t xml:space="preserve">遗产生态视角下的工业遗产保护与再利用研究 ——以天津棉三厂为例 </w:t>
            </w:r>
            <w:r w:rsidRPr="00EA09F5">
              <w:rPr>
                <w:rFonts w:ascii="微软雅黑" w:eastAsia="微软雅黑" w:hAnsi="微软雅黑" w:cs="微软雅黑" w:hint="eastAsia"/>
                <w:color w:val="013298"/>
                <w:kern w:val="0"/>
                <w:sz w:val="15"/>
                <w:szCs w:val="15"/>
              </w:rPr>
              <w:t>，2016中国城市规划学会年会论文集</w:t>
            </w:r>
          </w:p>
          <w:p w14:paraId="3D4FF13E" w14:textId="425FF9F3" w:rsidR="00EA09F5" w:rsidRPr="00EA09F5" w:rsidRDefault="00EA09F5" w:rsidP="00EA09F5">
            <w:pPr>
              <w:widowControl/>
              <w:ind w:firstLine="300"/>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1</w:t>
            </w:r>
            <w:r w:rsidR="001D759C">
              <w:rPr>
                <w:rFonts w:ascii="微软雅黑" w:eastAsia="微软雅黑" w:hAnsi="微软雅黑" w:cs="微软雅黑"/>
                <w:color w:val="013298"/>
                <w:kern w:val="0"/>
                <w:sz w:val="15"/>
                <w:szCs w:val="15"/>
              </w:rPr>
              <w:t>1</w:t>
            </w:r>
            <w:r w:rsidR="001D759C" w:rsidRPr="005E71BA">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hint="eastAsia"/>
                <w:color w:val="013298"/>
                <w:kern w:val="0"/>
                <w:sz w:val="15"/>
                <w:szCs w:val="15"/>
              </w:rPr>
              <w:t>张戈、侯麟，特色文化乡村旅游产业价值链体系构建及优化——以周窝音乐小镇为例</w:t>
            </w:r>
            <w:r w:rsidRPr="00EA09F5">
              <w:rPr>
                <w:rFonts w:ascii="微软雅黑" w:eastAsia="微软雅黑" w:hAnsi="微软雅黑" w:cs="微软雅黑"/>
                <w:color w:val="013298"/>
                <w:kern w:val="0"/>
                <w:sz w:val="15"/>
                <w:szCs w:val="15"/>
              </w:rPr>
              <w:t>[J]</w:t>
            </w:r>
            <w:r w:rsidRPr="00EA09F5">
              <w:rPr>
                <w:rFonts w:ascii="微软雅黑" w:eastAsia="微软雅黑" w:hAnsi="微软雅黑" w:cs="微软雅黑" w:hint="eastAsia"/>
                <w:color w:val="013298"/>
                <w:kern w:val="0"/>
                <w:sz w:val="15"/>
                <w:szCs w:val="15"/>
              </w:rPr>
              <w:t>，天津城建大学学报，2017年8月286-290</w:t>
            </w:r>
          </w:p>
          <w:p w14:paraId="3EE6AFCA" w14:textId="537B3582" w:rsidR="00EA09F5" w:rsidRPr="00EA09F5" w:rsidRDefault="00EA09F5" w:rsidP="00EA09F5">
            <w:pPr>
              <w:widowControl/>
              <w:ind w:firstLine="300"/>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1</w:t>
            </w:r>
            <w:r w:rsidR="001D759C">
              <w:rPr>
                <w:rFonts w:ascii="微软雅黑" w:eastAsia="微软雅黑" w:hAnsi="微软雅黑" w:cs="微软雅黑"/>
                <w:color w:val="013298"/>
                <w:kern w:val="0"/>
                <w:sz w:val="15"/>
                <w:szCs w:val="15"/>
              </w:rPr>
              <w:t>2</w:t>
            </w:r>
            <w:r w:rsidR="001D759C" w:rsidRPr="005E71BA">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hint="eastAsia"/>
                <w:color w:val="013298"/>
                <w:kern w:val="0"/>
                <w:sz w:val="15"/>
                <w:szCs w:val="15"/>
              </w:rPr>
              <w:t>王楠,张戈,李楠</w:t>
            </w:r>
            <w:r w:rsidRPr="00EA09F5">
              <w:rPr>
                <w:rFonts w:ascii="微软雅黑" w:eastAsia="微软雅黑" w:hAnsi="微软雅黑" w:cs="微软雅黑"/>
                <w:color w:val="013298"/>
                <w:kern w:val="0"/>
                <w:sz w:val="15"/>
                <w:szCs w:val="15"/>
              </w:rPr>
              <w:t>.</w:t>
            </w:r>
            <w:r w:rsidRPr="00EA09F5">
              <w:rPr>
                <w:rFonts w:ascii="微软雅黑" w:eastAsia="微软雅黑" w:hAnsi="微软雅黑" w:cs="微软雅黑" w:hint="eastAsia"/>
                <w:color w:val="013298"/>
                <w:kern w:val="0"/>
                <w:sz w:val="15"/>
                <w:szCs w:val="15"/>
              </w:rPr>
              <w:t xml:space="preserve"> 天津蓟县乡村旅游规划策略研究</w:t>
            </w:r>
            <w:r w:rsidRPr="00EA09F5">
              <w:rPr>
                <w:rFonts w:ascii="微软雅黑" w:eastAsia="微软雅黑" w:hAnsi="微软雅黑" w:cs="微软雅黑"/>
                <w:color w:val="013298"/>
                <w:kern w:val="0"/>
                <w:sz w:val="15"/>
                <w:szCs w:val="15"/>
              </w:rPr>
              <w:t>[J].</w:t>
            </w:r>
            <w:r w:rsidRPr="00EA09F5">
              <w:rPr>
                <w:rFonts w:ascii="微软雅黑" w:eastAsia="微软雅黑" w:hAnsi="微软雅黑" w:cs="微软雅黑" w:hint="eastAsia"/>
                <w:color w:val="013298"/>
                <w:kern w:val="0"/>
                <w:sz w:val="15"/>
                <w:szCs w:val="15"/>
              </w:rPr>
              <w:t xml:space="preserve"> 现代城市研究</w:t>
            </w:r>
            <w:r w:rsidRPr="00EA09F5">
              <w:rPr>
                <w:rFonts w:ascii="微软雅黑" w:eastAsia="微软雅黑" w:hAnsi="微软雅黑" w:cs="微软雅黑"/>
                <w:color w:val="013298"/>
                <w:kern w:val="0"/>
                <w:sz w:val="15"/>
                <w:szCs w:val="15"/>
              </w:rPr>
              <w:t>,201</w:t>
            </w:r>
            <w:r w:rsidRPr="00EA09F5">
              <w:rPr>
                <w:rFonts w:ascii="微软雅黑" w:eastAsia="微软雅黑" w:hAnsi="微软雅黑" w:cs="微软雅黑" w:hint="eastAsia"/>
                <w:color w:val="013298"/>
                <w:kern w:val="0"/>
                <w:sz w:val="15"/>
                <w:szCs w:val="15"/>
              </w:rPr>
              <w:t>6</w:t>
            </w:r>
            <w:r w:rsidRPr="00EA09F5">
              <w:rPr>
                <w:rFonts w:ascii="微软雅黑" w:eastAsia="微软雅黑" w:hAnsi="微软雅黑" w:cs="微软雅黑"/>
                <w:color w:val="013298"/>
                <w:kern w:val="0"/>
                <w:sz w:val="15"/>
                <w:szCs w:val="15"/>
              </w:rPr>
              <w:t>, (</w:t>
            </w:r>
            <w:r w:rsidRPr="00EA09F5">
              <w:rPr>
                <w:rFonts w:ascii="微软雅黑" w:eastAsia="微软雅黑" w:hAnsi="微软雅黑" w:cs="微软雅黑" w:hint="eastAsia"/>
                <w:color w:val="013298"/>
                <w:kern w:val="0"/>
                <w:sz w:val="15"/>
                <w:szCs w:val="15"/>
              </w:rPr>
              <w:t>8</w:t>
            </w:r>
            <w:r w:rsidRPr="00EA09F5">
              <w:rPr>
                <w:rFonts w:ascii="微软雅黑" w:eastAsia="微软雅黑" w:hAnsi="微软雅黑" w:cs="微软雅黑"/>
                <w:color w:val="013298"/>
                <w:kern w:val="0"/>
                <w:sz w:val="15"/>
                <w:szCs w:val="15"/>
              </w:rPr>
              <w:t>):</w:t>
            </w:r>
            <w:r w:rsidRPr="00EA09F5">
              <w:rPr>
                <w:rFonts w:ascii="微软雅黑" w:eastAsia="微软雅黑" w:hAnsi="微软雅黑" w:cs="微软雅黑" w:hint="eastAsia"/>
                <w:color w:val="013298"/>
                <w:kern w:val="0"/>
                <w:sz w:val="15"/>
                <w:szCs w:val="15"/>
              </w:rPr>
              <w:t>127</w:t>
            </w:r>
            <w:r w:rsidRPr="00EA09F5">
              <w:rPr>
                <w:rFonts w:ascii="微软雅黑" w:eastAsia="微软雅黑" w:hAnsi="微软雅黑" w:cs="微软雅黑"/>
                <w:color w:val="013298"/>
                <w:kern w:val="0"/>
                <w:sz w:val="15"/>
                <w:szCs w:val="15"/>
              </w:rPr>
              <w:t>-</w:t>
            </w:r>
            <w:r w:rsidRPr="00EA09F5">
              <w:rPr>
                <w:rFonts w:ascii="微软雅黑" w:eastAsia="微软雅黑" w:hAnsi="微软雅黑" w:cs="微软雅黑" w:hint="eastAsia"/>
                <w:color w:val="013298"/>
                <w:kern w:val="0"/>
                <w:sz w:val="15"/>
                <w:szCs w:val="15"/>
              </w:rPr>
              <w:t>132</w:t>
            </w:r>
            <w:r w:rsidRPr="00EA09F5">
              <w:rPr>
                <w:rFonts w:ascii="微软雅黑" w:eastAsia="微软雅黑" w:hAnsi="微软雅黑" w:cs="微软雅黑"/>
                <w:color w:val="013298"/>
                <w:kern w:val="0"/>
                <w:sz w:val="15"/>
                <w:szCs w:val="15"/>
              </w:rPr>
              <w:t>.</w:t>
            </w:r>
          </w:p>
          <w:p w14:paraId="32F2B12D" w14:textId="1A272188" w:rsidR="00EA09F5" w:rsidRPr="00EA09F5" w:rsidRDefault="00EA09F5" w:rsidP="00EA09F5">
            <w:pPr>
              <w:widowControl/>
              <w:ind w:firstLine="300"/>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1</w:t>
            </w:r>
            <w:r w:rsidR="001D759C">
              <w:rPr>
                <w:rFonts w:ascii="微软雅黑" w:eastAsia="微软雅黑" w:hAnsi="微软雅黑" w:cs="微软雅黑"/>
                <w:color w:val="013298"/>
                <w:kern w:val="0"/>
                <w:sz w:val="15"/>
                <w:szCs w:val="15"/>
              </w:rPr>
              <w:t>3</w:t>
            </w:r>
            <w:r w:rsidR="001D759C" w:rsidRPr="005E71BA">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hint="eastAsia"/>
                <w:color w:val="013298"/>
                <w:kern w:val="0"/>
                <w:sz w:val="15"/>
                <w:szCs w:val="15"/>
              </w:rPr>
              <w:t>张戈,王文潇</w:t>
            </w:r>
            <w:r w:rsidRPr="00EA09F5">
              <w:rPr>
                <w:rFonts w:ascii="微软雅黑" w:eastAsia="微软雅黑" w:hAnsi="微软雅黑" w:cs="微软雅黑"/>
                <w:color w:val="013298"/>
                <w:kern w:val="0"/>
                <w:sz w:val="15"/>
                <w:szCs w:val="15"/>
              </w:rPr>
              <w:t>.</w:t>
            </w:r>
            <w:r w:rsidRPr="00EA09F5">
              <w:rPr>
                <w:rFonts w:ascii="微软雅黑" w:eastAsia="微软雅黑" w:hAnsi="微软雅黑" w:cs="微软雅黑" w:hint="eastAsia"/>
                <w:color w:val="013298"/>
                <w:kern w:val="0"/>
                <w:sz w:val="15"/>
                <w:szCs w:val="15"/>
              </w:rPr>
              <w:t xml:space="preserve"> 天津村镇机构养老设施规划现状问题研究</w:t>
            </w:r>
            <w:r w:rsidRPr="00EA09F5">
              <w:rPr>
                <w:rFonts w:ascii="微软雅黑" w:eastAsia="微软雅黑" w:hAnsi="微软雅黑" w:cs="微软雅黑"/>
                <w:color w:val="013298"/>
                <w:kern w:val="0"/>
                <w:sz w:val="15"/>
                <w:szCs w:val="15"/>
              </w:rPr>
              <w:t>[J].</w:t>
            </w:r>
            <w:r w:rsidRPr="00EA09F5">
              <w:rPr>
                <w:rFonts w:ascii="微软雅黑" w:eastAsia="微软雅黑" w:hAnsi="微软雅黑" w:cs="微软雅黑" w:hint="eastAsia"/>
                <w:color w:val="013298"/>
                <w:kern w:val="0"/>
                <w:sz w:val="15"/>
                <w:szCs w:val="15"/>
              </w:rPr>
              <w:t>天津城建大学学报</w:t>
            </w:r>
            <w:r w:rsidRPr="00EA09F5">
              <w:rPr>
                <w:rFonts w:ascii="微软雅黑" w:eastAsia="微软雅黑" w:hAnsi="微软雅黑" w:cs="微软雅黑"/>
                <w:color w:val="013298"/>
                <w:kern w:val="0"/>
                <w:sz w:val="15"/>
                <w:szCs w:val="15"/>
              </w:rPr>
              <w:t>,201</w:t>
            </w:r>
            <w:r w:rsidRPr="00EA09F5">
              <w:rPr>
                <w:rFonts w:ascii="微软雅黑" w:eastAsia="微软雅黑" w:hAnsi="微软雅黑" w:cs="微软雅黑" w:hint="eastAsia"/>
                <w:color w:val="013298"/>
                <w:kern w:val="0"/>
                <w:sz w:val="15"/>
                <w:szCs w:val="15"/>
              </w:rPr>
              <w:t>6</w:t>
            </w:r>
            <w:r w:rsidRPr="00EA09F5">
              <w:rPr>
                <w:rFonts w:ascii="微软雅黑" w:eastAsia="微软雅黑" w:hAnsi="微软雅黑" w:cs="微软雅黑"/>
                <w:color w:val="013298"/>
                <w:kern w:val="0"/>
                <w:sz w:val="15"/>
                <w:szCs w:val="15"/>
              </w:rPr>
              <w:t>, (</w:t>
            </w:r>
            <w:r w:rsidRPr="00EA09F5">
              <w:rPr>
                <w:rFonts w:ascii="微软雅黑" w:eastAsia="微软雅黑" w:hAnsi="微软雅黑" w:cs="微软雅黑" w:hint="eastAsia"/>
                <w:color w:val="013298"/>
                <w:kern w:val="0"/>
                <w:sz w:val="15"/>
                <w:szCs w:val="15"/>
              </w:rPr>
              <w:t>4</w:t>
            </w:r>
            <w:r w:rsidRPr="00EA09F5">
              <w:rPr>
                <w:rFonts w:ascii="微软雅黑" w:eastAsia="微软雅黑" w:hAnsi="微软雅黑" w:cs="微软雅黑"/>
                <w:color w:val="013298"/>
                <w:kern w:val="0"/>
                <w:sz w:val="15"/>
                <w:szCs w:val="15"/>
              </w:rPr>
              <w:t>):</w:t>
            </w:r>
            <w:r w:rsidRPr="00EA09F5">
              <w:rPr>
                <w:rFonts w:ascii="微软雅黑" w:eastAsia="微软雅黑" w:hAnsi="微软雅黑" w:cs="微软雅黑" w:hint="eastAsia"/>
                <w:color w:val="013298"/>
                <w:kern w:val="0"/>
                <w:sz w:val="15"/>
                <w:szCs w:val="15"/>
              </w:rPr>
              <w:t>242</w:t>
            </w:r>
            <w:r w:rsidRPr="00EA09F5">
              <w:rPr>
                <w:rFonts w:ascii="微软雅黑" w:eastAsia="微软雅黑" w:hAnsi="微软雅黑" w:cs="微软雅黑"/>
                <w:color w:val="013298"/>
                <w:kern w:val="0"/>
                <w:sz w:val="15"/>
                <w:szCs w:val="15"/>
              </w:rPr>
              <w:t>-</w:t>
            </w:r>
            <w:r w:rsidRPr="00EA09F5">
              <w:rPr>
                <w:rFonts w:ascii="微软雅黑" w:eastAsia="微软雅黑" w:hAnsi="微软雅黑" w:cs="微软雅黑" w:hint="eastAsia"/>
                <w:color w:val="013298"/>
                <w:kern w:val="0"/>
                <w:sz w:val="15"/>
                <w:szCs w:val="15"/>
              </w:rPr>
              <w:t>247</w:t>
            </w:r>
            <w:r w:rsidRPr="00EA09F5">
              <w:rPr>
                <w:rFonts w:ascii="微软雅黑" w:eastAsia="微软雅黑" w:hAnsi="微软雅黑" w:cs="微软雅黑"/>
                <w:color w:val="013298"/>
                <w:kern w:val="0"/>
                <w:sz w:val="15"/>
                <w:szCs w:val="15"/>
              </w:rPr>
              <w:t>.</w:t>
            </w:r>
          </w:p>
          <w:p w14:paraId="2383C831" w14:textId="1C48C9C2" w:rsidR="00EA09F5" w:rsidRPr="00EA09F5" w:rsidRDefault="00EA09F5" w:rsidP="00EA09F5">
            <w:pPr>
              <w:widowControl/>
              <w:ind w:firstLine="300"/>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1</w:t>
            </w:r>
            <w:r w:rsidR="001D759C">
              <w:rPr>
                <w:rFonts w:ascii="微软雅黑" w:eastAsia="微软雅黑" w:hAnsi="微软雅黑" w:cs="微软雅黑"/>
                <w:color w:val="013298"/>
                <w:kern w:val="0"/>
                <w:sz w:val="15"/>
                <w:szCs w:val="15"/>
              </w:rPr>
              <w:t>4</w:t>
            </w:r>
            <w:r w:rsidR="001D759C" w:rsidRPr="005E71BA">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hint="eastAsia"/>
                <w:color w:val="013298"/>
                <w:kern w:val="0"/>
                <w:sz w:val="15"/>
                <w:szCs w:val="15"/>
              </w:rPr>
              <w:t>张戈，侯麟</w:t>
            </w:r>
            <w:r w:rsidRPr="00EA09F5">
              <w:rPr>
                <w:rFonts w:ascii="微软雅黑" w:eastAsia="微软雅黑" w:hAnsi="微软雅黑" w:cs="微软雅黑"/>
                <w:color w:val="013298"/>
                <w:kern w:val="0"/>
                <w:sz w:val="15"/>
                <w:szCs w:val="15"/>
              </w:rPr>
              <w:t>.</w:t>
            </w:r>
            <w:r w:rsidRPr="00EA09F5">
              <w:rPr>
                <w:rFonts w:ascii="微软雅黑" w:eastAsia="微软雅黑" w:hAnsi="微软雅黑" w:cs="微软雅黑" w:hint="eastAsia"/>
                <w:color w:val="013298"/>
                <w:kern w:val="0"/>
                <w:sz w:val="15"/>
                <w:szCs w:val="15"/>
              </w:rPr>
              <w:t xml:space="preserve"> 贵州少数民族生态移民传统文化传承方式变迁</w:t>
            </w:r>
            <w:r w:rsidRPr="00EA09F5">
              <w:rPr>
                <w:rFonts w:ascii="微软雅黑" w:eastAsia="微软雅黑" w:hAnsi="微软雅黑" w:cs="微软雅黑"/>
                <w:color w:val="013298"/>
                <w:kern w:val="0"/>
                <w:sz w:val="15"/>
                <w:szCs w:val="15"/>
              </w:rPr>
              <w:t>[</w:t>
            </w:r>
            <w:r w:rsidRPr="00EA09F5">
              <w:rPr>
                <w:rFonts w:ascii="微软雅黑" w:eastAsia="微软雅黑" w:hAnsi="微软雅黑" w:cs="微软雅黑" w:hint="eastAsia"/>
                <w:color w:val="013298"/>
                <w:kern w:val="0"/>
                <w:sz w:val="15"/>
                <w:szCs w:val="15"/>
              </w:rPr>
              <w:t>A</w:t>
            </w:r>
            <w:r w:rsidRPr="00EA09F5">
              <w:rPr>
                <w:rFonts w:ascii="微软雅黑" w:eastAsia="微软雅黑" w:hAnsi="微软雅黑" w:cs="微软雅黑"/>
                <w:color w:val="013298"/>
                <w:kern w:val="0"/>
                <w:sz w:val="15"/>
                <w:szCs w:val="15"/>
              </w:rPr>
              <w:t>].</w:t>
            </w:r>
            <w:r w:rsidRPr="00EA09F5">
              <w:rPr>
                <w:rFonts w:ascii="微软雅黑" w:eastAsia="微软雅黑" w:hAnsi="微软雅黑" w:cs="微软雅黑" w:hint="eastAsia"/>
                <w:color w:val="013298"/>
                <w:kern w:val="0"/>
                <w:sz w:val="15"/>
                <w:szCs w:val="15"/>
              </w:rPr>
              <w:t xml:space="preserve"> 中国城市规划学会会议论文集</w:t>
            </w:r>
            <w:r w:rsidRPr="00EA09F5">
              <w:rPr>
                <w:rFonts w:ascii="微软雅黑" w:eastAsia="微软雅黑" w:hAnsi="微软雅黑" w:cs="微软雅黑"/>
                <w:color w:val="013298"/>
                <w:kern w:val="0"/>
                <w:sz w:val="15"/>
                <w:szCs w:val="15"/>
              </w:rPr>
              <w:t>[</w:t>
            </w:r>
            <w:r w:rsidRPr="00EA09F5">
              <w:rPr>
                <w:rFonts w:ascii="微软雅黑" w:eastAsia="微软雅黑" w:hAnsi="微软雅黑" w:cs="微软雅黑" w:hint="eastAsia"/>
                <w:color w:val="013298"/>
                <w:kern w:val="0"/>
                <w:sz w:val="15"/>
                <w:szCs w:val="15"/>
              </w:rPr>
              <w:t>C</w:t>
            </w:r>
            <w:r w:rsidRPr="00EA09F5">
              <w:rPr>
                <w:rFonts w:ascii="微软雅黑" w:eastAsia="微软雅黑" w:hAnsi="微软雅黑" w:cs="微软雅黑"/>
                <w:color w:val="013298"/>
                <w:kern w:val="0"/>
                <w:sz w:val="15"/>
                <w:szCs w:val="15"/>
              </w:rPr>
              <w:t>],201</w:t>
            </w:r>
            <w:r w:rsidRPr="00EA09F5">
              <w:rPr>
                <w:rFonts w:ascii="微软雅黑" w:eastAsia="微软雅黑" w:hAnsi="微软雅黑" w:cs="微软雅黑" w:hint="eastAsia"/>
                <w:color w:val="013298"/>
                <w:kern w:val="0"/>
                <w:sz w:val="15"/>
                <w:szCs w:val="15"/>
              </w:rPr>
              <w:t>5</w:t>
            </w:r>
          </w:p>
          <w:p w14:paraId="11A3C629" w14:textId="35F76F9B" w:rsidR="00EA09F5" w:rsidRPr="00EA09F5" w:rsidRDefault="00EA09F5" w:rsidP="00EA09F5">
            <w:pPr>
              <w:widowControl/>
              <w:ind w:firstLine="300"/>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1</w:t>
            </w:r>
            <w:r w:rsidR="001D759C">
              <w:rPr>
                <w:rFonts w:ascii="微软雅黑" w:eastAsia="微软雅黑" w:hAnsi="微软雅黑" w:cs="微软雅黑"/>
                <w:color w:val="013298"/>
                <w:kern w:val="0"/>
                <w:sz w:val="15"/>
                <w:szCs w:val="15"/>
              </w:rPr>
              <w:t>5</w:t>
            </w:r>
            <w:r w:rsidR="001D759C" w:rsidRPr="005E71BA">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hint="eastAsia"/>
                <w:color w:val="013298"/>
                <w:kern w:val="0"/>
                <w:sz w:val="15"/>
                <w:szCs w:val="15"/>
              </w:rPr>
              <w:t>张戈，岳博卿，王曦地</w:t>
            </w:r>
            <w:r w:rsidRPr="00EA09F5">
              <w:rPr>
                <w:rFonts w:ascii="微软雅黑" w:eastAsia="微软雅黑" w:hAnsi="微软雅黑" w:cs="微软雅黑"/>
                <w:color w:val="013298"/>
                <w:kern w:val="0"/>
                <w:sz w:val="15"/>
                <w:szCs w:val="15"/>
              </w:rPr>
              <w:t>.</w:t>
            </w:r>
            <w:r w:rsidRPr="00EA09F5">
              <w:rPr>
                <w:rFonts w:ascii="微软雅黑" w:eastAsia="微软雅黑" w:hAnsi="微软雅黑" w:cs="微软雅黑" w:hint="eastAsia"/>
                <w:color w:val="013298"/>
                <w:kern w:val="0"/>
                <w:sz w:val="15"/>
                <w:szCs w:val="15"/>
              </w:rPr>
              <w:t xml:space="preserve"> 天津市农民视角下农村城镇化认识研究</w:t>
            </w:r>
            <w:r w:rsidRPr="00EA09F5">
              <w:rPr>
                <w:rFonts w:ascii="微软雅黑" w:eastAsia="微软雅黑" w:hAnsi="微软雅黑" w:cs="微软雅黑"/>
                <w:color w:val="013298"/>
                <w:kern w:val="0"/>
                <w:sz w:val="15"/>
                <w:szCs w:val="15"/>
              </w:rPr>
              <w:t>[J].</w:t>
            </w:r>
            <w:r w:rsidRPr="00EA09F5">
              <w:rPr>
                <w:rFonts w:ascii="微软雅黑" w:eastAsia="微软雅黑" w:hAnsi="微软雅黑" w:cs="微软雅黑" w:hint="eastAsia"/>
                <w:color w:val="013298"/>
                <w:kern w:val="0"/>
                <w:sz w:val="15"/>
                <w:szCs w:val="15"/>
              </w:rPr>
              <w:t xml:space="preserve"> 天津城建大学学报</w:t>
            </w:r>
            <w:r w:rsidRPr="00EA09F5">
              <w:rPr>
                <w:rFonts w:ascii="微软雅黑" w:eastAsia="微软雅黑" w:hAnsi="微软雅黑" w:cs="微软雅黑"/>
                <w:color w:val="013298"/>
                <w:kern w:val="0"/>
                <w:sz w:val="15"/>
                <w:szCs w:val="15"/>
              </w:rPr>
              <w:t>,201</w:t>
            </w:r>
            <w:r w:rsidRPr="00EA09F5">
              <w:rPr>
                <w:rFonts w:ascii="微软雅黑" w:eastAsia="微软雅黑" w:hAnsi="微软雅黑" w:cs="微软雅黑" w:hint="eastAsia"/>
                <w:color w:val="013298"/>
                <w:kern w:val="0"/>
                <w:sz w:val="15"/>
                <w:szCs w:val="15"/>
              </w:rPr>
              <w:t>5</w:t>
            </w:r>
            <w:r w:rsidRPr="00EA09F5">
              <w:rPr>
                <w:rFonts w:ascii="微软雅黑" w:eastAsia="微软雅黑" w:hAnsi="微软雅黑" w:cs="微软雅黑"/>
                <w:color w:val="013298"/>
                <w:kern w:val="0"/>
                <w:sz w:val="15"/>
                <w:szCs w:val="15"/>
              </w:rPr>
              <w:t>, (</w:t>
            </w:r>
            <w:r w:rsidRPr="00EA09F5">
              <w:rPr>
                <w:rFonts w:ascii="微软雅黑" w:eastAsia="微软雅黑" w:hAnsi="微软雅黑" w:cs="微软雅黑" w:hint="eastAsia"/>
                <w:color w:val="013298"/>
                <w:kern w:val="0"/>
                <w:sz w:val="15"/>
                <w:szCs w:val="15"/>
              </w:rPr>
              <w:t>4</w:t>
            </w:r>
            <w:r w:rsidRPr="00EA09F5">
              <w:rPr>
                <w:rFonts w:ascii="微软雅黑" w:eastAsia="微软雅黑" w:hAnsi="微软雅黑" w:cs="微软雅黑"/>
                <w:color w:val="013298"/>
                <w:kern w:val="0"/>
                <w:sz w:val="15"/>
                <w:szCs w:val="15"/>
              </w:rPr>
              <w:t>):</w:t>
            </w:r>
            <w:r w:rsidRPr="00EA09F5">
              <w:rPr>
                <w:rFonts w:ascii="微软雅黑" w:eastAsia="微软雅黑" w:hAnsi="微软雅黑" w:cs="微软雅黑" w:hint="eastAsia"/>
                <w:color w:val="013298"/>
                <w:kern w:val="0"/>
                <w:sz w:val="15"/>
                <w:szCs w:val="15"/>
              </w:rPr>
              <w:t>240</w:t>
            </w:r>
            <w:r w:rsidRPr="00EA09F5">
              <w:rPr>
                <w:rFonts w:ascii="微软雅黑" w:eastAsia="微软雅黑" w:hAnsi="微软雅黑" w:cs="微软雅黑"/>
                <w:color w:val="013298"/>
                <w:kern w:val="0"/>
                <w:sz w:val="15"/>
                <w:szCs w:val="15"/>
              </w:rPr>
              <w:t>-</w:t>
            </w:r>
            <w:r w:rsidRPr="00EA09F5">
              <w:rPr>
                <w:rFonts w:ascii="微软雅黑" w:eastAsia="微软雅黑" w:hAnsi="微软雅黑" w:cs="微软雅黑" w:hint="eastAsia"/>
                <w:color w:val="013298"/>
                <w:kern w:val="0"/>
                <w:sz w:val="15"/>
                <w:szCs w:val="15"/>
              </w:rPr>
              <w:t>245</w:t>
            </w:r>
          </w:p>
          <w:p w14:paraId="3D00F711" w14:textId="52491C5D" w:rsidR="00EA09F5" w:rsidRPr="00EA09F5" w:rsidRDefault="00EA09F5" w:rsidP="001D759C">
            <w:pPr>
              <w:widowControl/>
              <w:ind w:firstLine="300"/>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1</w:t>
            </w:r>
            <w:r w:rsidR="001D759C">
              <w:rPr>
                <w:rFonts w:ascii="微软雅黑" w:eastAsia="微软雅黑" w:hAnsi="微软雅黑" w:cs="微软雅黑"/>
                <w:color w:val="013298"/>
                <w:kern w:val="0"/>
                <w:sz w:val="15"/>
                <w:szCs w:val="15"/>
              </w:rPr>
              <w:t>6</w:t>
            </w:r>
            <w:r w:rsidR="001D759C" w:rsidRPr="005E71BA">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hint="eastAsia"/>
                <w:color w:val="013298"/>
                <w:kern w:val="0"/>
                <w:sz w:val="15"/>
                <w:szCs w:val="15"/>
              </w:rPr>
              <w:t>张戈，郑娜，天津村镇文化评价及发展引导策略初探，甘肃社会科学，2016第3期：121-123，2016年7月25日</w:t>
            </w:r>
          </w:p>
          <w:p w14:paraId="69132715" w14:textId="48867A08" w:rsidR="00EA09F5" w:rsidRPr="00EA09F5" w:rsidRDefault="001D759C" w:rsidP="00EA09F5">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17</w:t>
            </w:r>
            <w:r w:rsidRPr="005E71BA">
              <w:rPr>
                <w:rFonts w:ascii="微软雅黑" w:eastAsia="微软雅黑" w:hAnsi="微软雅黑" w:cs="微软雅黑" w:hint="eastAsia"/>
                <w:color w:val="013298"/>
                <w:kern w:val="0"/>
                <w:sz w:val="15"/>
                <w:szCs w:val="15"/>
              </w:rPr>
              <w:t>．</w:t>
            </w:r>
            <w:r w:rsidR="00EA09F5" w:rsidRPr="00EA09F5">
              <w:rPr>
                <w:rFonts w:ascii="微软雅黑" w:eastAsia="微软雅黑" w:hAnsi="微软雅黑" w:cs="微软雅黑" w:hint="eastAsia"/>
                <w:color w:val="013298"/>
                <w:kern w:val="0"/>
                <w:sz w:val="15"/>
                <w:szCs w:val="15"/>
              </w:rPr>
              <w:t>张戈，齐丛品，宅基地流转背景下旅游型乡村发展策略研究——以天津蓟州区小穿芳峪村为例，小城镇建设，2018年第36卷第11期，90-96，2018年11月</w:t>
            </w:r>
          </w:p>
          <w:p w14:paraId="1ECF3DA7" w14:textId="53FB9562" w:rsidR="00EA09F5" w:rsidRPr="00EA09F5" w:rsidRDefault="001D759C" w:rsidP="00EA09F5">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18</w:t>
            </w:r>
            <w:r w:rsidRPr="005E71BA">
              <w:rPr>
                <w:rFonts w:ascii="微软雅黑" w:eastAsia="微软雅黑" w:hAnsi="微软雅黑" w:cs="微软雅黑" w:hint="eastAsia"/>
                <w:color w:val="013298"/>
                <w:kern w:val="0"/>
                <w:sz w:val="15"/>
                <w:szCs w:val="15"/>
              </w:rPr>
              <w:t>．</w:t>
            </w:r>
            <w:r w:rsidR="00EA09F5" w:rsidRPr="00EA09F5">
              <w:rPr>
                <w:rFonts w:ascii="微软雅黑" w:eastAsia="微软雅黑" w:hAnsi="微软雅黑" w:cs="微软雅黑" w:hint="eastAsia"/>
                <w:color w:val="013298"/>
                <w:kern w:val="0"/>
                <w:sz w:val="15"/>
                <w:szCs w:val="15"/>
              </w:rPr>
              <w:t>张</w:t>
            </w:r>
            <w:r w:rsidR="00EA09F5" w:rsidRPr="00EA09F5">
              <w:rPr>
                <w:rFonts w:ascii="微软雅黑" w:eastAsia="微软雅黑" w:hAnsi="微软雅黑" w:cs="微软雅黑"/>
                <w:color w:val="013298"/>
                <w:kern w:val="0"/>
                <w:sz w:val="15"/>
                <w:szCs w:val="15"/>
              </w:rPr>
              <w:t xml:space="preserve"> </w:t>
            </w:r>
            <w:r w:rsidR="00EA09F5" w:rsidRPr="00EA09F5">
              <w:rPr>
                <w:rFonts w:ascii="微软雅黑" w:eastAsia="微软雅黑" w:hAnsi="微软雅黑" w:cs="微软雅黑" w:hint="eastAsia"/>
                <w:color w:val="013298"/>
                <w:kern w:val="0"/>
                <w:sz w:val="15"/>
                <w:szCs w:val="15"/>
              </w:rPr>
              <w:t>戈，陈晓童，朱凤杰，张勇，基于“三生”空间耦合的天津市蓟州区穿芳峪镇乡村空间评价研究，小城镇建设，2018年第39卷第3期，67-73，2021年3月</w:t>
            </w:r>
          </w:p>
          <w:p w14:paraId="0F7CEE29" w14:textId="18FBB219" w:rsidR="00EA09F5" w:rsidRPr="00EA09F5" w:rsidRDefault="001D759C" w:rsidP="00EA09F5">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lastRenderedPageBreak/>
              <w:t>19</w:t>
            </w:r>
            <w:r w:rsidRPr="005E71BA">
              <w:rPr>
                <w:rFonts w:ascii="微软雅黑" w:eastAsia="微软雅黑" w:hAnsi="微软雅黑" w:cs="微软雅黑" w:hint="eastAsia"/>
                <w:color w:val="013298"/>
                <w:kern w:val="0"/>
                <w:sz w:val="15"/>
                <w:szCs w:val="15"/>
              </w:rPr>
              <w:t>．</w:t>
            </w:r>
            <w:r w:rsidR="00EA09F5" w:rsidRPr="00EA09F5">
              <w:rPr>
                <w:rFonts w:ascii="微软雅黑" w:eastAsia="微软雅黑" w:hAnsi="微软雅黑" w:cs="微软雅黑" w:hint="eastAsia"/>
                <w:color w:val="013298"/>
                <w:kern w:val="0"/>
                <w:sz w:val="15"/>
                <w:szCs w:val="15"/>
              </w:rPr>
              <w:t>张戈，张艺迪，张勇，天津空港经济区与天津市辖区空间联系及辐射范围研究，天津城建大学学报，第2</w:t>
            </w:r>
            <w:r w:rsidR="00EA09F5" w:rsidRPr="00EA09F5">
              <w:rPr>
                <w:rFonts w:ascii="微软雅黑" w:eastAsia="微软雅黑" w:hAnsi="微软雅黑" w:cs="微软雅黑"/>
                <w:color w:val="013298"/>
                <w:kern w:val="0"/>
                <w:sz w:val="15"/>
                <w:szCs w:val="15"/>
              </w:rPr>
              <w:t>7</w:t>
            </w:r>
            <w:r w:rsidR="00EA09F5" w:rsidRPr="00EA09F5">
              <w:rPr>
                <w:rFonts w:ascii="微软雅黑" w:eastAsia="微软雅黑" w:hAnsi="微软雅黑" w:cs="微软雅黑" w:hint="eastAsia"/>
                <w:color w:val="013298"/>
                <w:kern w:val="0"/>
                <w:sz w:val="15"/>
                <w:szCs w:val="15"/>
              </w:rPr>
              <w:t>卷第5期，3</w:t>
            </w:r>
            <w:r w:rsidR="00EA09F5" w:rsidRPr="00EA09F5">
              <w:rPr>
                <w:rFonts w:ascii="微软雅黑" w:eastAsia="微软雅黑" w:hAnsi="微软雅黑" w:cs="微软雅黑"/>
                <w:color w:val="013298"/>
                <w:kern w:val="0"/>
                <w:sz w:val="15"/>
                <w:szCs w:val="15"/>
              </w:rPr>
              <w:t>05-310</w:t>
            </w:r>
            <w:r w:rsidR="00EA09F5" w:rsidRPr="00EA09F5">
              <w:rPr>
                <w:rFonts w:ascii="微软雅黑" w:eastAsia="微软雅黑" w:hAnsi="微软雅黑" w:cs="微软雅黑" w:hint="eastAsia"/>
                <w:color w:val="013298"/>
                <w:kern w:val="0"/>
                <w:sz w:val="15"/>
                <w:szCs w:val="15"/>
              </w:rPr>
              <w:t>，2</w:t>
            </w:r>
            <w:r w:rsidR="00EA09F5" w:rsidRPr="00EA09F5">
              <w:rPr>
                <w:rFonts w:ascii="微软雅黑" w:eastAsia="微软雅黑" w:hAnsi="微软雅黑" w:cs="微软雅黑"/>
                <w:color w:val="013298"/>
                <w:kern w:val="0"/>
                <w:sz w:val="15"/>
                <w:szCs w:val="15"/>
              </w:rPr>
              <w:t>021</w:t>
            </w:r>
            <w:r w:rsidR="00EA09F5" w:rsidRPr="00EA09F5">
              <w:rPr>
                <w:rFonts w:ascii="微软雅黑" w:eastAsia="微软雅黑" w:hAnsi="微软雅黑" w:cs="微软雅黑" w:hint="eastAsia"/>
                <w:color w:val="013298"/>
                <w:kern w:val="0"/>
                <w:sz w:val="15"/>
                <w:szCs w:val="15"/>
              </w:rPr>
              <w:t>年1</w:t>
            </w:r>
            <w:r w:rsidR="00EA09F5" w:rsidRPr="00EA09F5">
              <w:rPr>
                <w:rFonts w:ascii="微软雅黑" w:eastAsia="微软雅黑" w:hAnsi="微软雅黑" w:cs="微软雅黑"/>
                <w:color w:val="013298"/>
                <w:kern w:val="0"/>
                <w:sz w:val="15"/>
                <w:szCs w:val="15"/>
              </w:rPr>
              <w:t>0</w:t>
            </w:r>
            <w:r w:rsidR="00EA09F5" w:rsidRPr="00EA09F5">
              <w:rPr>
                <w:rFonts w:ascii="微软雅黑" w:eastAsia="微软雅黑" w:hAnsi="微软雅黑" w:cs="微软雅黑" w:hint="eastAsia"/>
                <w:color w:val="013298"/>
                <w:kern w:val="0"/>
                <w:sz w:val="15"/>
                <w:szCs w:val="15"/>
              </w:rPr>
              <w:t>月</w:t>
            </w:r>
          </w:p>
          <w:p w14:paraId="46C9611A" w14:textId="2BEC315D" w:rsidR="00EA09F5" w:rsidRPr="00EA09F5" w:rsidRDefault="001D759C" w:rsidP="00EA09F5">
            <w:pPr>
              <w:widowControl/>
              <w:ind w:firstLine="30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20</w:t>
            </w:r>
            <w:r w:rsidRPr="005E71BA">
              <w:rPr>
                <w:rFonts w:ascii="微软雅黑" w:eastAsia="微软雅黑" w:hAnsi="微软雅黑" w:cs="微软雅黑" w:hint="eastAsia"/>
                <w:color w:val="013298"/>
                <w:kern w:val="0"/>
                <w:sz w:val="15"/>
                <w:szCs w:val="15"/>
              </w:rPr>
              <w:t>．</w:t>
            </w:r>
            <w:r w:rsidR="00EA09F5" w:rsidRPr="00EA09F5">
              <w:rPr>
                <w:rFonts w:ascii="微软雅黑" w:eastAsia="微软雅黑" w:hAnsi="微软雅黑" w:cs="微软雅黑" w:hint="eastAsia"/>
                <w:color w:val="013298"/>
                <w:kern w:val="0"/>
                <w:sz w:val="15"/>
                <w:szCs w:val="15"/>
              </w:rPr>
              <w:t>张戈，徐嵩，马婕，价值再生理念下乡村多元养老模式探索，2</w:t>
            </w:r>
            <w:r w:rsidR="00EA09F5" w:rsidRPr="00EA09F5">
              <w:rPr>
                <w:rFonts w:ascii="微软雅黑" w:eastAsia="微软雅黑" w:hAnsi="微软雅黑" w:cs="微软雅黑"/>
                <w:color w:val="013298"/>
                <w:kern w:val="0"/>
                <w:sz w:val="15"/>
                <w:szCs w:val="15"/>
              </w:rPr>
              <w:t>020</w:t>
            </w:r>
            <w:r w:rsidR="00EA09F5" w:rsidRPr="00EA09F5">
              <w:rPr>
                <w:rFonts w:ascii="微软雅黑" w:eastAsia="微软雅黑" w:hAnsi="微软雅黑" w:cs="微软雅黑" w:hint="eastAsia"/>
                <w:color w:val="013298"/>
                <w:kern w:val="0"/>
                <w:sz w:val="15"/>
                <w:szCs w:val="15"/>
              </w:rPr>
              <w:t>中国城市规划年会论文集，2</w:t>
            </w:r>
            <w:r w:rsidR="00EA09F5" w:rsidRPr="00EA09F5">
              <w:rPr>
                <w:rFonts w:ascii="微软雅黑" w:eastAsia="微软雅黑" w:hAnsi="微软雅黑" w:cs="微软雅黑"/>
                <w:color w:val="013298"/>
                <w:kern w:val="0"/>
                <w:sz w:val="15"/>
                <w:szCs w:val="15"/>
              </w:rPr>
              <w:t>020</w:t>
            </w:r>
            <w:r w:rsidR="00EA09F5" w:rsidRPr="00EA09F5">
              <w:rPr>
                <w:rFonts w:ascii="微软雅黑" w:eastAsia="微软雅黑" w:hAnsi="微软雅黑" w:cs="微软雅黑" w:hint="eastAsia"/>
                <w:color w:val="013298"/>
                <w:kern w:val="0"/>
                <w:sz w:val="15"/>
                <w:szCs w:val="15"/>
              </w:rPr>
              <w:t>年</w:t>
            </w:r>
            <w:r w:rsidR="00EA09F5" w:rsidRPr="00EA09F5">
              <w:rPr>
                <w:rFonts w:ascii="微软雅黑" w:eastAsia="微软雅黑" w:hAnsi="微软雅黑" w:cs="微软雅黑"/>
                <w:color w:val="013298"/>
                <w:kern w:val="0"/>
                <w:sz w:val="15"/>
                <w:szCs w:val="15"/>
              </w:rPr>
              <w:t>12</w:t>
            </w:r>
            <w:r w:rsidR="00EA09F5" w:rsidRPr="00EA09F5">
              <w:rPr>
                <w:rFonts w:ascii="微软雅黑" w:eastAsia="微软雅黑" w:hAnsi="微软雅黑" w:cs="微软雅黑" w:hint="eastAsia"/>
                <w:color w:val="013298"/>
                <w:kern w:val="0"/>
                <w:sz w:val="15"/>
                <w:szCs w:val="15"/>
              </w:rPr>
              <w:t>月</w:t>
            </w:r>
          </w:p>
          <w:p w14:paraId="0D63A122" w14:textId="7B91F53C" w:rsidR="00EA09F5" w:rsidRPr="00EA09F5" w:rsidRDefault="00EA09F5" w:rsidP="001D759C">
            <w:pPr>
              <w:widowControl/>
              <w:ind w:firstLine="300"/>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2</w:t>
            </w:r>
            <w:r w:rsidR="001D759C">
              <w:rPr>
                <w:rFonts w:ascii="微软雅黑" w:eastAsia="微软雅黑" w:hAnsi="微软雅黑" w:cs="微软雅黑"/>
                <w:color w:val="013298"/>
                <w:kern w:val="0"/>
                <w:sz w:val="15"/>
                <w:szCs w:val="15"/>
              </w:rPr>
              <w:t>1</w:t>
            </w:r>
            <w:r w:rsidR="001D759C" w:rsidRPr="005E71BA">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hint="eastAsia"/>
                <w:color w:val="013298"/>
                <w:kern w:val="0"/>
                <w:sz w:val="15"/>
                <w:szCs w:val="15"/>
              </w:rPr>
              <w:t>张戈，马婕，徐嵩，基于景观格局指数的天津市蓟州区耕地细碎化评价与预测，水土保持通报，第4</w:t>
            </w:r>
            <w:r w:rsidRPr="00EA09F5">
              <w:rPr>
                <w:rFonts w:ascii="微软雅黑" w:eastAsia="微软雅黑" w:hAnsi="微软雅黑" w:cs="微软雅黑"/>
                <w:color w:val="013298"/>
                <w:kern w:val="0"/>
                <w:sz w:val="15"/>
                <w:szCs w:val="15"/>
              </w:rPr>
              <w:t>2</w:t>
            </w:r>
            <w:r w:rsidRPr="00EA09F5">
              <w:rPr>
                <w:rFonts w:ascii="微软雅黑" w:eastAsia="微软雅黑" w:hAnsi="微软雅黑" w:cs="微软雅黑" w:hint="eastAsia"/>
                <w:color w:val="013298"/>
                <w:kern w:val="0"/>
                <w:sz w:val="15"/>
                <w:szCs w:val="15"/>
              </w:rPr>
              <w:t>卷第3期，1</w:t>
            </w:r>
            <w:r w:rsidRPr="00EA09F5">
              <w:rPr>
                <w:rFonts w:ascii="微软雅黑" w:eastAsia="微软雅黑" w:hAnsi="微软雅黑" w:cs="微软雅黑"/>
                <w:color w:val="013298"/>
                <w:kern w:val="0"/>
                <w:sz w:val="15"/>
                <w:szCs w:val="15"/>
              </w:rPr>
              <w:t>12-119</w:t>
            </w:r>
            <w:r w:rsidRPr="00EA09F5">
              <w:rPr>
                <w:rFonts w:ascii="微软雅黑" w:eastAsia="微软雅黑" w:hAnsi="微软雅黑" w:cs="微软雅黑" w:hint="eastAsia"/>
                <w:color w:val="013298"/>
                <w:kern w:val="0"/>
                <w:sz w:val="15"/>
                <w:szCs w:val="15"/>
              </w:rPr>
              <w:t>，2</w:t>
            </w:r>
            <w:r w:rsidRPr="00EA09F5">
              <w:rPr>
                <w:rFonts w:ascii="微软雅黑" w:eastAsia="微软雅黑" w:hAnsi="微软雅黑" w:cs="微软雅黑"/>
                <w:color w:val="013298"/>
                <w:kern w:val="0"/>
                <w:sz w:val="15"/>
                <w:szCs w:val="15"/>
              </w:rPr>
              <w:t>022</w:t>
            </w:r>
            <w:r w:rsidRPr="00EA09F5">
              <w:rPr>
                <w:rFonts w:ascii="微软雅黑" w:eastAsia="微软雅黑" w:hAnsi="微软雅黑" w:cs="微软雅黑" w:hint="eastAsia"/>
                <w:color w:val="013298"/>
                <w:kern w:val="0"/>
                <w:sz w:val="15"/>
                <w:szCs w:val="15"/>
              </w:rPr>
              <w:t>年6月</w:t>
            </w:r>
          </w:p>
          <w:p w14:paraId="42294E26" w14:textId="6CA31690" w:rsidR="00EA09F5" w:rsidRPr="00EA09F5" w:rsidRDefault="00EA09F5" w:rsidP="00EA09F5">
            <w:pPr>
              <w:widowControl/>
              <w:ind w:firstLine="300"/>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2</w:t>
            </w:r>
            <w:r w:rsidR="001D759C">
              <w:rPr>
                <w:rFonts w:ascii="微软雅黑" w:eastAsia="微软雅黑" w:hAnsi="微软雅黑" w:cs="微软雅黑"/>
                <w:color w:val="013298"/>
                <w:kern w:val="0"/>
                <w:sz w:val="15"/>
                <w:szCs w:val="15"/>
              </w:rPr>
              <w:t>2</w:t>
            </w:r>
            <w:r w:rsidR="001D759C" w:rsidRPr="005E71BA">
              <w:rPr>
                <w:rFonts w:ascii="微软雅黑" w:eastAsia="微软雅黑" w:hAnsi="微软雅黑" w:cs="微软雅黑" w:hint="eastAsia"/>
                <w:color w:val="013298"/>
                <w:kern w:val="0"/>
                <w:sz w:val="15"/>
                <w:szCs w:val="15"/>
              </w:rPr>
              <w:t>．</w:t>
            </w:r>
            <w:r w:rsidRPr="00EA09F5">
              <w:rPr>
                <w:rFonts w:ascii="微软雅黑" w:eastAsia="微软雅黑" w:hAnsi="微软雅黑" w:cs="微软雅黑" w:hint="eastAsia"/>
                <w:color w:val="013298"/>
                <w:kern w:val="0"/>
                <w:sz w:val="15"/>
                <w:szCs w:val="15"/>
              </w:rPr>
              <w:t>张戈，田珍，王琦，孙永青，杨艳，王海涛，基于机器学习的城市形态对地表温度影响研究，环境科学与技术，第4</w:t>
            </w:r>
            <w:r w:rsidRPr="00EA09F5">
              <w:rPr>
                <w:rFonts w:ascii="微软雅黑" w:eastAsia="微软雅黑" w:hAnsi="微软雅黑" w:cs="微软雅黑"/>
                <w:color w:val="013298"/>
                <w:kern w:val="0"/>
                <w:sz w:val="15"/>
                <w:szCs w:val="15"/>
              </w:rPr>
              <w:t>5</w:t>
            </w:r>
            <w:r w:rsidRPr="00EA09F5">
              <w:rPr>
                <w:rFonts w:ascii="微软雅黑" w:eastAsia="微软雅黑" w:hAnsi="微软雅黑" w:cs="微软雅黑" w:hint="eastAsia"/>
                <w:color w:val="013298"/>
                <w:kern w:val="0"/>
                <w:sz w:val="15"/>
                <w:szCs w:val="15"/>
              </w:rPr>
              <w:t>卷第1</w:t>
            </w:r>
            <w:r w:rsidRPr="00EA09F5">
              <w:rPr>
                <w:rFonts w:ascii="微软雅黑" w:eastAsia="微软雅黑" w:hAnsi="微软雅黑" w:cs="微软雅黑"/>
                <w:color w:val="013298"/>
                <w:kern w:val="0"/>
                <w:sz w:val="15"/>
                <w:szCs w:val="15"/>
              </w:rPr>
              <w:t>2</w:t>
            </w:r>
            <w:r w:rsidRPr="00EA09F5">
              <w:rPr>
                <w:rFonts w:ascii="微软雅黑" w:eastAsia="微软雅黑" w:hAnsi="微软雅黑" w:cs="微软雅黑" w:hint="eastAsia"/>
                <w:color w:val="013298"/>
                <w:kern w:val="0"/>
                <w:sz w:val="15"/>
                <w:szCs w:val="15"/>
              </w:rPr>
              <w:t>期，2</w:t>
            </w:r>
            <w:r w:rsidRPr="00EA09F5">
              <w:rPr>
                <w:rFonts w:ascii="微软雅黑" w:eastAsia="微软雅黑" w:hAnsi="微软雅黑" w:cs="微软雅黑"/>
                <w:color w:val="013298"/>
                <w:kern w:val="0"/>
                <w:sz w:val="15"/>
                <w:szCs w:val="15"/>
              </w:rPr>
              <w:t>14-227</w:t>
            </w:r>
            <w:r w:rsidRPr="00EA09F5">
              <w:rPr>
                <w:rFonts w:ascii="微软雅黑" w:eastAsia="微软雅黑" w:hAnsi="微软雅黑" w:cs="微软雅黑" w:hint="eastAsia"/>
                <w:color w:val="013298"/>
                <w:kern w:val="0"/>
                <w:sz w:val="15"/>
                <w:szCs w:val="15"/>
              </w:rPr>
              <w:t>，2</w:t>
            </w:r>
            <w:r w:rsidRPr="00EA09F5">
              <w:rPr>
                <w:rFonts w:ascii="微软雅黑" w:eastAsia="微软雅黑" w:hAnsi="微软雅黑" w:cs="微软雅黑"/>
                <w:color w:val="013298"/>
                <w:kern w:val="0"/>
                <w:sz w:val="15"/>
                <w:szCs w:val="15"/>
              </w:rPr>
              <w:t>022</w:t>
            </w:r>
            <w:r w:rsidRPr="00EA09F5">
              <w:rPr>
                <w:rFonts w:ascii="微软雅黑" w:eastAsia="微软雅黑" w:hAnsi="微软雅黑" w:cs="微软雅黑" w:hint="eastAsia"/>
                <w:color w:val="013298"/>
                <w:kern w:val="0"/>
                <w:sz w:val="15"/>
                <w:szCs w:val="15"/>
              </w:rPr>
              <w:t>年1</w:t>
            </w:r>
            <w:r w:rsidRPr="00EA09F5">
              <w:rPr>
                <w:rFonts w:ascii="微软雅黑" w:eastAsia="微软雅黑" w:hAnsi="微软雅黑" w:cs="微软雅黑"/>
                <w:color w:val="013298"/>
                <w:kern w:val="0"/>
                <w:sz w:val="15"/>
                <w:szCs w:val="15"/>
              </w:rPr>
              <w:t>2</w:t>
            </w:r>
            <w:r w:rsidRPr="00EA09F5">
              <w:rPr>
                <w:rFonts w:ascii="微软雅黑" w:eastAsia="微软雅黑" w:hAnsi="微软雅黑" w:cs="微软雅黑" w:hint="eastAsia"/>
                <w:color w:val="013298"/>
                <w:kern w:val="0"/>
                <w:sz w:val="15"/>
                <w:szCs w:val="15"/>
              </w:rPr>
              <w:t>月</w:t>
            </w:r>
          </w:p>
          <w:p w14:paraId="45A7D581" w14:textId="34AAF272" w:rsidR="00EA09F5" w:rsidRPr="00EA09F5" w:rsidRDefault="00EA09F5" w:rsidP="00EA09F5">
            <w:pPr>
              <w:widowControl/>
              <w:ind w:firstLine="300"/>
              <w:jc w:val="left"/>
              <w:rPr>
                <w:rFonts w:ascii="微软雅黑" w:eastAsia="微软雅黑" w:hAnsi="微软雅黑" w:cs="微软雅黑"/>
                <w:color w:val="013298"/>
                <w:kern w:val="0"/>
                <w:sz w:val="15"/>
                <w:szCs w:val="15"/>
              </w:rPr>
            </w:pPr>
            <w:r w:rsidRPr="00EA09F5">
              <w:rPr>
                <w:rFonts w:ascii="微软雅黑" w:eastAsia="微软雅黑" w:hAnsi="微软雅黑" w:cs="微软雅黑" w:hint="eastAsia"/>
                <w:color w:val="013298"/>
                <w:kern w:val="0"/>
                <w:sz w:val="15"/>
                <w:szCs w:val="15"/>
              </w:rPr>
              <w:t>2</w:t>
            </w:r>
            <w:r w:rsidR="001D759C">
              <w:rPr>
                <w:rFonts w:ascii="微软雅黑" w:eastAsia="微软雅黑" w:hAnsi="微软雅黑" w:cs="微软雅黑"/>
                <w:color w:val="013298"/>
                <w:kern w:val="0"/>
                <w:sz w:val="15"/>
                <w:szCs w:val="15"/>
              </w:rPr>
              <w:t>3</w:t>
            </w:r>
            <w:r w:rsidRPr="00EA09F5">
              <w:rPr>
                <w:rFonts w:ascii="微软雅黑" w:eastAsia="微软雅黑" w:hAnsi="微软雅黑" w:cs="微软雅黑" w:hint="eastAsia"/>
                <w:color w:val="013298"/>
                <w:kern w:val="0"/>
                <w:sz w:val="15"/>
                <w:szCs w:val="15"/>
              </w:rPr>
              <w:t>．张戈，周世萌，朱凤杰，镇域村庄发展潜力评价及发展类型识别研究——以蓟州区穿芳峪镇为例，现代农业科技，2</w:t>
            </w:r>
            <w:r w:rsidRPr="00EA09F5">
              <w:rPr>
                <w:rFonts w:ascii="微软雅黑" w:eastAsia="微软雅黑" w:hAnsi="微软雅黑" w:cs="微软雅黑"/>
                <w:color w:val="013298"/>
                <w:kern w:val="0"/>
                <w:sz w:val="15"/>
                <w:szCs w:val="15"/>
              </w:rPr>
              <w:t>022</w:t>
            </w:r>
            <w:r w:rsidRPr="00EA09F5">
              <w:rPr>
                <w:rFonts w:ascii="微软雅黑" w:eastAsia="微软雅黑" w:hAnsi="微软雅黑" w:cs="微软雅黑" w:hint="eastAsia"/>
                <w:color w:val="013298"/>
                <w:kern w:val="0"/>
                <w:sz w:val="15"/>
                <w:szCs w:val="15"/>
              </w:rPr>
              <w:t>年第1</w:t>
            </w:r>
            <w:r w:rsidRPr="00EA09F5">
              <w:rPr>
                <w:rFonts w:ascii="微软雅黑" w:eastAsia="微软雅黑" w:hAnsi="微软雅黑" w:cs="微软雅黑"/>
                <w:color w:val="013298"/>
                <w:kern w:val="0"/>
                <w:sz w:val="15"/>
                <w:szCs w:val="15"/>
              </w:rPr>
              <w:t>2</w:t>
            </w:r>
            <w:r w:rsidRPr="00EA09F5">
              <w:rPr>
                <w:rFonts w:ascii="微软雅黑" w:eastAsia="微软雅黑" w:hAnsi="微软雅黑" w:cs="微软雅黑" w:hint="eastAsia"/>
                <w:color w:val="013298"/>
                <w:kern w:val="0"/>
                <w:sz w:val="15"/>
                <w:szCs w:val="15"/>
              </w:rPr>
              <w:t>期，1</w:t>
            </w:r>
            <w:r w:rsidRPr="00EA09F5">
              <w:rPr>
                <w:rFonts w:ascii="微软雅黑" w:eastAsia="微软雅黑" w:hAnsi="微软雅黑" w:cs="微软雅黑"/>
                <w:color w:val="013298"/>
                <w:kern w:val="0"/>
                <w:sz w:val="15"/>
                <w:szCs w:val="15"/>
              </w:rPr>
              <w:t>89-192</w:t>
            </w:r>
            <w:r w:rsidRPr="00EA09F5">
              <w:rPr>
                <w:rFonts w:ascii="微软雅黑" w:eastAsia="微软雅黑" w:hAnsi="微软雅黑" w:cs="微软雅黑" w:hint="eastAsia"/>
                <w:color w:val="013298"/>
                <w:kern w:val="0"/>
                <w:sz w:val="15"/>
                <w:szCs w:val="15"/>
              </w:rPr>
              <w:t>，2</w:t>
            </w:r>
            <w:r w:rsidRPr="00EA09F5">
              <w:rPr>
                <w:rFonts w:ascii="微软雅黑" w:eastAsia="微软雅黑" w:hAnsi="微软雅黑" w:cs="微软雅黑"/>
                <w:color w:val="013298"/>
                <w:kern w:val="0"/>
                <w:sz w:val="15"/>
                <w:szCs w:val="15"/>
              </w:rPr>
              <w:t>022</w:t>
            </w:r>
            <w:r w:rsidRPr="00EA09F5">
              <w:rPr>
                <w:rFonts w:ascii="微软雅黑" w:eastAsia="微软雅黑" w:hAnsi="微软雅黑" w:cs="微软雅黑" w:hint="eastAsia"/>
                <w:color w:val="013298"/>
                <w:kern w:val="0"/>
                <w:sz w:val="15"/>
                <w:szCs w:val="15"/>
              </w:rPr>
              <w:t>年1</w:t>
            </w:r>
            <w:r w:rsidRPr="00EA09F5">
              <w:rPr>
                <w:rFonts w:ascii="微软雅黑" w:eastAsia="微软雅黑" w:hAnsi="微软雅黑" w:cs="微软雅黑"/>
                <w:color w:val="013298"/>
                <w:kern w:val="0"/>
                <w:sz w:val="15"/>
                <w:szCs w:val="15"/>
              </w:rPr>
              <w:t>2</w:t>
            </w:r>
            <w:r w:rsidRPr="00EA09F5">
              <w:rPr>
                <w:rFonts w:ascii="微软雅黑" w:eastAsia="微软雅黑" w:hAnsi="微软雅黑" w:cs="微软雅黑" w:hint="eastAsia"/>
                <w:color w:val="013298"/>
                <w:kern w:val="0"/>
                <w:sz w:val="15"/>
                <w:szCs w:val="15"/>
              </w:rPr>
              <w:t>月</w:t>
            </w:r>
          </w:p>
          <w:p w14:paraId="05777835" w14:textId="77777777" w:rsidR="005C6C7D" w:rsidRDefault="005C6C7D" w:rsidP="001D759C">
            <w:pPr>
              <w:widowControl/>
              <w:ind w:firstLine="300"/>
              <w:jc w:val="left"/>
              <w:rPr>
                <w:rFonts w:ascii="微软雅黑" w:eastAsia="微软雅黑" w:hAnsi="微软雅黑" w:cs="微软雅黑"/>
                <w:color w:val="013298"/>
                <w:kern w:val="0"/>
                <w:sz w:val="15"/>
                <w:szCs w:val="15"/>
              </w:rPr>
            </w:pPr>
          </w:p>
        </w:tc>
      </w:tr>
    </w:tbl>
    <w:p w14:paraId="07BC0B3D" w14:textId="77777777" w:rsidR="005C6C7D" w:rsidRDefault="005C6C7D"/>
    <w:sectPr w:rsidR="005C6C7D">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ACBA" w14:textId="77777777" w:rsidR="003B2E2F" w:rsidRDefault="003B2E2F" w:rsidP="002530EF">
      <w:r>
        <w:separator/>
      </w:r>
    </w:p>
  </w:endnote>
  <w:endnote w:type="continuationSeparator" w:id="0">
    <w:p w14:paraId="16196111" w14:textId="77777777" w:rsidR="003B2E2F" w:rsidRDefault="003B2E2F" w:rsidP="0025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altName w:val="仿宋"/>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BAC9A" w14:textId="77777777" w:rsidR="003B2E2F" w:rsidRDefault="003B2E2F" w:rsidP="002530EF">
      <w:r>
        <w:separator/>
      </w:r>
    </w:p>
  </w:footnote>
  <w:footnote w:type="continuationSeparator" w:id="0">
    <w:p w14:paraId="2BFF6DB1" w14:textId="77777777" w:rsidR="003B2E2F" w:rsidRDefault="003B2E2F" w:rsidP="00253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D4502"/>
    <w:multiLevelType w:val="multilevel"/>
    <w:tmpl w:val="28ED4502"/>
    <w:lvl w:ilvl="0">
      <w:start w:val="1"/>
      <w:numFmt w:val="decimal"/>
      <w:lvlText w:val="%1、"/>
      <w:lvlJc w:val="left"/>
      <w:pPr>
        <w:tabs>
          <w:tab w:val="num" w:pos="390"/>
        </w:tabs>
        <w:ind w:left="390" w:hanging="390"/>
      </w:pPr>
      <w:rPr>
        <w:rFonts w:ascii="仿宋_GB2312" w:eastAsia="仿宋_GB2312" w:hint="default"/>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Y4ZjM4MzJkM2FkYjI4YjY4OTM3ZTM1NTRmNzZhMjkifQ=="/>
  </w:docVars>
  <w:rsids>
    <w:rsidRoot w:val="1474690E"/>
    <w:rsid w:val="000057A9"/>
    <w:rsid w:val="0004427E"/>
    <w:rsid w:val="0016090C"/>
    <w:rsid w:val="001C7E3E"/>
    <w:rsid w:val="001D759C"/>
    <w:rsid w:val="001F295B"/>
    <w:rsid w:val="00236398"/>
    <w:rsid w:val="002436C1"/>
    <w:rsid w:val="002530EF"/>
    <w:rsid w:val="00262D44"/>
    <w:rsid w:val="002F2E2E"/>
    <w:rsid w:val="00324940"/>
    <w:rsid w:val="0035026F"/>
    <w:rsid w:val="003B2E2F"/>
    <w:rsid w:val="003D1F5D"/>
    <w:rsid w:val="005C6C7D"/>
    <w:rsid w:val="005E71BA"/>
    <w:rsid w:val="006226D7"/>
    <w:rsid w:val="00634A25"/>
    <w:rsid w:val="006B68C1"/>
    <w:rsid w:val="007B0AE8"/>
    <w:rsid w:val="007B7885"/>
    <w:rsid w:val="008C6531"/>
    <w:rsid w:val="008F0791"/>
    <w:rsid w:val="00954697"/>
    <w:rsid w:val="009A4937"/>
    <w:rsid w:val="00A257FB"/>
    <w:rsid w:val="00AC55DE"/>
    <w:rsid w:val="00AF6AB1"/>
    <w:rsid w:val="00B23BBA"/>
    <w:rsid w:val="00B45D2A"/>
    <w:rsid w:val="00DA2BDA"/>
    <w:rsid w:val="00DD6CA0"/>
    <w:rsid w:val="00E04D0E"/>
    <w:rsid w:val="00E34AD8"/>
    <w:rsid w:val="00E842D1"/>
    <w:rsid w:val="00EA09F5"/>
    <w:rsid w:val="00EE2E06"/>
    <w:rsid w:val="00FE2C26"/>
    <w:rsid w:val="00FF0876"/>
    <w:rsid w:val="03147E79"/>
    <w:rsid w:val="1474690E"/>
    <w:rsid w:val="2BD65BC9"/>
    <w:rsid w:val="2C122335"/>
    <w:rsid w:val="2CF0511B"/>
    <w:rsid w:val="3A063DF1"/>
    <w:rsid w:val="41064FF8"/>
    <w:rsid w:val="524D6099"/>
    <w:rsid w:val="57F71B0A"/>
    <w:rsid w:val="6DB85E94"/>
    <w:rsid w:val="6E281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516A5"/>
  <w15:docId w15:val="{1D7CE171-057A-416B-A501-7F0C487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2554</Characters>
  <Application>Microsoft Office Word</Application>
  <DocSecurity>0</DocSecurity>
  <Lines>21</Lines>
  <Paragraphs>5</Paragraphs>
  <ScaleCrop>false</ScaleCrop>
  <Company>xtz.kuaimaxt.cn</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2024-12-28T02:34:00Z</dcterms:created>
  <dcterms:modified xsi:type="dcterms:W3CDTF">2024-12-28T02:34:00Z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9E3DD89EFD794389B3713243643FCFA5_12</vt:lpwstr>
  </property>
</Properties>
</file>