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程然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/Cheng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 xml:space="preserve"> Ran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  <w:drawing>
                <wp:inline distT="0" distB="0" distL="0" distR="0">
                  <wp:extent cx="899160" cy="125857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258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建筑学院风景园林系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天津市西青区津静路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6号天津城建大学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主要研究方向 </w:t>
            </w:r>
            <w:r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        </w:t>
            </w: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城乡聚落形态分析，深度学习技术应用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1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009年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2013年，毕业于中国农业大学园林专业，获学士学位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014年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2016年，毕业于中国农业大学风景园林专业，获硕士学位，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016年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2020年，毕业于中国农业大学园林植物与观赏园艺专业，获博士学位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【国内经历】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020年至今，天津城建大学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风景园林工程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设计基础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风景园林规划设计（研）</w:t>
            </w:r>
          </w:p>
          <w:p>
            <w:pPr>
              <w:widowControl/>
              <w:ind w:firstLine="288"/>
              <w:jc w:val="left"/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建筑设计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="78" w:beforeLines="25"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="78" w:beforeLines="25"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  天津市艺术科学规划办公室, 一般项目,大运河（天津段）文化遗产可持续发展策略研究, 2021-11 至 2023-09,参与</w:t>
            </w:r>
          </w:p>
          <w:p>
            <w:pPr>
              <w:widowControl/>
              <w:ind w:firstLine="450" w:firstLine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元教学”理念下专业核心课《风景园林工程》系列课程教学模式研究与实践，天津城建大学教育教学改革与研究项目，参与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村镇乡土景观参数化设计研发， 十三五重点研发计划项目课题，科技部，2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019-2022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，参与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无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在国内外学术刊物发表学术论文3篇：</w:t>
            </w:r>
          </w:p>
          <w:p>
            <w:pPr>
              <w:ind w:firstLine="300" w:firstLineChars="20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[1]全域旅游视角下的乡村景观规划——以朝阳市大平房镇景观规划为例[J]. 程然,李险峰.  华中建筑. 2020(01)</w:t>
            </w:r>
          </w:p>
          <w:p>
            <w:pPr>
              <w:ind w:firstLine="300" w:firstLineChars="20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[2]旅游服务村的空间属性与发展对策探讨[J]. 程然,李险峰.  华中建筑. 2019(07)</w:t>
            </w:r>
          </w:p>
          <w:p>
            <w:pPr>
              <w:ind w:firstLine="300" w:firstLineChars="200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[3]乡村旅游中的手工性景观表达[J]. 程然,李险峰.  华中建筑. 2019(06)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/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777BA"/>
    <w:rsid w:val="009A4937"/>
    <w:rsid w:val="00AC55DE"/>
    <w:rsid w:val="00AF6AB1"/>
    <w:rsid w:val="00B23BBA"/>
    <w:rsid w:val="00B45D2A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68B37B5"/>
    <w:rsid w:val="6DB85E94"/>
    <w:rsid w:val="6E281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2</Pages>
  <Words>576</Words>
  <Characters>696</Characters>
  <Lines>5</Lines>
  <Paragraphs>1</Paragraphs>
  <TotalTime>8</TotalTime>
  <ScaleCrop>false</ScaleCrop>
  <LinksUpToDate>false</LinksUpToDate>
  <CharactersWithSpaces>744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景一帆</cp:lastModifiedBy>
  <dcterms:modified xsi:type="dcterms:W3CDTF">2024-06-28T03:39:02Z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F78B9CD8B85B49208203C4BAB306E792_13</vt:lpwstr>
  </property>
</Properties>
</file>